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304" w:rsidRDefault="00C062CF">
      <w:pPr>
        <w:jc w:val="center"/>
        <w:rPr>
          <w:b/>
          <w:sz w:val="28"/>
          <w:szCs w:val="28"/>
          <w:lang w:val="es-MX"/>
        </w:rPr>
      </w:pPr>
      <w:r w:rsidRPr="00111304">
        <w:rPr>
          <w:b/>
          <w:sz w:val="28"/>
          <w:szCs w:val="28"/>
          <w:lang w:val="es-MX"/>
        </w:rPr>
        <w:t>X</w:t>
      </w:r>
      <w:r w:rsidR="004E7DCA" w:rsidRPr="00111304">
        <w:rPr>
          <w:b/>
          <w:sz w:val="28"/>
          <w:szCs w:val="28"/>
          <w:lang w:val="es-MX"/>
        </w:rPr>
        <w:t>I</w:t>
      </w:r>
      <w:r w:rsidR="00111304">
        <w:rPr>
          <w:b/>
          <w:sz w:val="28"/>
          <w:szCs w:val="28"/>
          <w:lang w:val="es-MX"/>
        </w:rPr>
        <w:t>I</w:t>
      </w:r>
      <w:r w:rsidR="00C5258C" w:rsidRPr="00111304">
        <w:rPr>
          <w:b/>
          <w:sz w:val="28"/>
          <w:szCs w:val="28"/>
          <w:lang w:val="es-MX"/>
        </w:rPr>
        <w:t>I</w:t>
      </w:r>
      <w:r w:rsidRPr="00111304">
        <w:rPr>
          <w:b/>
          <w:sz w:val="28"/>
          <w:szCs w:val="28"/>
        </w:rPr>
        <w:t xml:space="preserve"> FESTIVAL COSTUMBRISTA DE LOS ANDES 20</w:t>
      </w:r>
      <w:r w:rsidR="004E7DCA" w:rsidRPr="00111304">
        <w:rPr>
          <w:b/>
          <w:sz w:val="28"/>
          <w:szCs w:val="28"/>
          <w:lang w:val="es-MX"/>
        </w:rPr>
        <w:t>2</w:t>
      </w:r>
      <w:r w:rsidR="00111304">
        <w:rPr>
          <w:b/>
          <w:sz w:val="28"/>
          <w:szCs w:val="28"/>
          <w:lang w:val="es-MX"/>
        </w:rPr>
        <w:t>5</w:t>
      </w:r>
      <w:r w:rsidRPr="00111304">
        <w:rPr>
          <w:b/>
          <w:sz w:val="28"/>
          <w:szCs w:val="28"/>
          <w:lang w:val="es-MX"/>
        </w:rPr>
        <w:t xml:space="preserve">    </w:t>
      </w:r>
    </w:p>
    <w:p w:rsidR="00735309" w:rsidRPr="00111304" w:rsidRDefault="00C062CF">
      <w:pPr>
        <w:jc w:val="center"/>
        <w:rPr>
          <w:b/>
          <w:sz w:val="28"/>
          <w:szCs w:val="28"/>
        </w:rPr>
      </w:pPr>
      <w:r w:rsidRPr="00111304">
        <w:rPr>
          <w:b/>
          <w:sz w:val="28"/>
          <w:szCs w:val="28"/>
          <w:lang w:val="es-MX"/>
        </w:rPr>
        <w:t xml:space="preserve">      </w:t>
      </w:r>
      <w:r w:rsidRPr="00111304">
        <w:rPr>
          <w:b/>
          <w:sz w:val="28"/>
          <w:szCs w:val="28"/>
        </w:rPr>
        <w:t xml:space="preserve">BASES FERIA </w:t>
      </w:r>
      <w:r w:rsidR="004E7DCA" w:rsidRPr="00111304">
        <w:rPr>
          <w:b/>
          <w:sz w:val="28"/>
          <w:szCs w:val="28"/>
        </w:rPr>
        <w:t>DE EMPRENDEDORES</w:t>
      </w:r>
    </w:p>
    <w:p w:rsidR="00735309" w:rsidRDefault="00C062CF">
      <w:pPr>
        <w:rPr>
          <w:b/>
          <w:sz w:val="24"/>
          <w:szCs w:val="24"/>
        </w:rPr>
      </w:pPr>
      <w:r>
        <w:rPr>
          <w:b/>
          <w:sz w:val="24"/>
          <w:szCs w:val="24"/>
        </w:rPr>
        <w:t>CONVOCATORIA:</w:t>
      </w:r>
    </w:p>
    <w:p w:rsidR="00042B13" w:rsidRDefault="00C062CF" w:rsidP="00042B13">
      <w:pPr>
        <w:spacing w:after="0" w:line="240" w:lineRule="auto"/>
        <w:jc w:val="both"/>
        <w:rPr>
          <w:rFonts w:ascii="Calibri" w:eastAsia="Calibri" w:hAnsi="Calibri" w:cs="Calibri"/>
          <w:sz w:val="24"/>
        </w:rPr>
      </w:pPr>
      <w:r>
        <w:rPr>
          <w:rFonts w:ascii="Calibri" w:hAnsi="Calibri"/>
          <w:sz w:val="24"/>
          <w:szCs w:val="24"/>
        </w:rPr>
        <w:t xml:space="preserve">La Comisión Organizadora del </w:t>
      </w:r>
      <w:r w:rsidRPr="003D5C48">
        <w:rPr>
          <w:rFonts w:ascii="Calibri" w:hAnsi="Calibri"/>
          <w:b/>
          <w:sz w:val="24"/>
          <w:szCs w:val="24"/>
          <w:lang w:val="es-MX"/>
        </w:rPr>
        <w:t>X</w:t>
      </w:r>
      <w:r w:rsidR="004E7DCA">
        <w:rPr>
          <w:rFonts w:ascii="Calibri" w:hAnsi="Calibri"/>
          <w:b/>
          <w:sz w:val="24"/>
          <w:szCs w:val="24"/>
          <w:lang w:val="es-MX"/>
        </w:rPr>
        <w:t>I</w:t>
      </w:r>
      <w:r w:rsidR="00C5258C">
        <w:rPr>
          <w:rFonts w:ascii="Calibri" w:hAnsi="Calibri"/>
          <w:b/>
          <w:sz w:val="24"/>
          <w:szCs w:val="24"/>
          <w:lang w:val="es-MX"/>
        </w:rPr>
        <w:t>I</w:t>
      </w:r>
      <w:r w:rsidR="00AC5C2D">
        <w:rPr>
          <w:rFonts w:ascii="Calibri" w:hAnsi="Calibri"/>
          <w:b/>
          <w:sz w:val="24"/>
          <w:szCs w:val="24"/>
          <w:lang w:val="es-MX"/>
        </w:rPr>
        <w:t>I</w:t>
      </w:r>
      <w:r w:rsidRPr="003D5C48">
        <w:rPr>
          <w:rFonts w:ascii="Calibri" w:hAnsi="Calibri"/>
          <w:b/>
          <w:sz w:val="24"/>
          <w:szCs w:val="24"/>
        </w:rPr>
        <w:t xml:space="preserve"> Festival Costumbrista de </w:t>
      </w:r>
      <w:r w:rsidR="004E7DCA" w:rsidRPr="003D5C48">
        <w:rPr>
          <w:rFonts w:ascii="Calibri" w:hAnsi="Calibri"/>
          <w:b/>
          <w:sz w:val="24"/>
          <w:szCs w:val="24"/>
        </w:rPr>
        <w:t>Los Andes</w:t>
      </w:r>
      <w:r>
        <w:rPr>
          <w:rFonts w:ascii="Calibri" w:hAnsi="Calibri"/>
          <w:sz w:val="24"/>
          <w:szCs w:val="24"/>
        </w:rPr>
        <w:t>, invita a los Emprendedores, Productores, Creadores y Diseñadores a exponer, promover y comercializar sus productos, servicios y obras artísticas. Esta muestra tiene por objeto incentivar, promover  y difundir la creatividad y el emprendimiento productivo regional.</w:t>
      </w:r>
      <w:r w:rsidR="00042B13">
        <w:rPr>
          <w:rFonts w:ascii="Calibri" w:hAnsi="Calibri"/>
          <w:sz w:val="24"/>
          <w:szCs w:val="24"/>
        </w:rPr>
        <w:t xml:space="preserve"> </w:t>
      </w:r>
      <w:r w:rsidR="00042B13">
        <w:rPr>
          <w:rFonts w:ascii="Calibri" w:eastAsia="Calibri" w:hAnsi="Calibri" w:cs="Calibri"/>
          <w:sz w:val="24"/>
        </w:rPr>
        <w:t xml:space="preserve">Dicho evento se realizara los días </w:t>
      </w:r>
      <w:r w:rsidR="00042B13" w:rsidRPr="00BF0437">
        <w:rPr>
          <w:rFonts w:ascii="Calibri" w:eastAsia="Calibri" w:hAnsi="Calibri" w:cs="Calibri"/>
          <w:b/>
          <w:sz w:val="24"/>
        </w:rPr>
        <w:t>9, 10, 11 y 12</w:t>
      </w:r>
      <w:r w:rsidR="00042B13">
        <w:rPr>
          <w:rFonts w:ascii="Calibri" w:eastAsia="Calibri" w:hAnsi="Calibri" w:cs="Calibri"/>
          <w:sz w:val="24"/>
        </w:rPr>
        <w:t xml:space="preserve"> de Octubre </w:t>
      </w:r>
      <w:r w:rsidR="00042B13" w:rsidRPr="002F7F14">
        <w:rPr>
          <w:rFonts w:ascii="Calibri" w:eastAsia="Calibri" w:hAnsi="Calibri" w:cs="Calibri"/>
          <w:b/>
          <w:sz w:val="24"/>
        </w:rPr>
        <w:t>2025</w:t>
      </w:r>
      <w:r w:rsidR="00042B13">
        <w:rPr>
          <w:rFonts w:ascii="Calibri" w:eastAsia="Calibri" w:hAnsi="Calibri" w:cs="Calibri"/>
          <w:sz w:val="24"/>
        </w:rPr>
        <w:t xml:space="preserve"> en el Parque Urbano Ambrosio O’Higgins. </w:t>
      </w:r>
    </w:p>
    <w:p w:rsidR="00735309" w:rsidRDefault="00735309">
      <w:pPr>
        <w:spacing w:after="0" w:line="240" w:lineRule="auto"/>
        <w:jc w:val="both"/>
        <w:rPr>
          <w:rFonts w:ascii="Calibri" w:hAnsi="Calibri"/>
          <w:sz w:val="24"/>
          <w:szCs w:val="24"/>
        </w:rPr>
      </w:pPr>
    </w:p>
    <w:p w:rsidR="00AC5C2D" w:rsidRDefault="00AC5C2D">
      <w:pPr>
        <w:spacing w:after="0" w:line="240" w:lineRule="auto"/>
        <w:jc w:val="both"/>
        <w:rPr>
          <w:rFonts w:ascii="Calibri" w:hAnsi="Calibri"/>
          <w:sz w:val="24"/>
          <w:szCs w:val="24"/>
        </w:rPr>
      </w:pPr>
    </w:p>
    <w:p w:rsidR="00735309" w:rsidRDefault="00C062CF">
      <w:pPr>
        <w:spacing w:after="0" w:line="240" w:lineRule="auto"/>
        <w:jc w:val="both"/>
        <w:rPr>
          <w:rFonts w:ascii="Calibri" w:hAnsi="Calibri"/>
          <w:b/>
          <w:sz w:val="24"/>
          <w:szCs w:val="24"/>
        </w:rPr>
      </w:pPr>
      <w:r>
        <w:rPr>
          <w:rFonts w:ascii="Calibri" w:hAnsi="Calibri"/>
          <w:b/>
          <w:sz w:val="24"/>
          <w:szCs w:val="24"/>
        </w:rPr>
        <w:t>1.-  Requisitos de los participantes:</w:t>
      </w:r>
    </w:p>
    <w:p w:rsidR="00735309" w:rsidRDefault="00C062CF">
      <w:pPr>
        <w:spacing w:after="0" w:line="240" w:lineRule="auto"/>
        <w:jc w:val="both"/>
        <w:rPr>
          <w:rFonts w:ascii="Calibri" w:hAnsi="Calibri"/>
          <w:sz w:val="24"/>
          <w:szCs w:val="24"/>
        </w:rPr>
      </w:pPr>
      <w:r w:rsidRPr="00042B13">
        <w:rPr>
          <w:rFonts w:ascii="Calibri" w:hAnsi="Calibri"/>
          <w:b/>
          <w:sz w:val="24"/>
          <w:szCs w:val="24"/>
        </w:rPr>
        <w:t>1.</w:t>
      </w:r>
      <w:r w:rsidRPr="00042B13">
        <w:rPr>
          <w:rFonts w:ascii="Calibri" w:hAnsi="Calibri"/>
          <w:b/>
          <w:sz w:val="24"/>
          <w:szCs w:val="24"/>
          <w:lang w:val="es-MX"/>
        </w:rPr>
        <w:t>1</w:t>
      </w:r>
      <w:r w:rsidRPr="00042B13">
        <w:rPr>
          <w:rFonts w:ascii="Calibri" w:hAnsi="Calibri"/>
          <w:b/>
          <w:sz w:val="24"/>
          <w:szCs w:val="24"/>
        </w:rPr>
        <w:t xml:space="preserve">  </w:t>
      </w:r>
      <w:r>
        <w:rPr>
          <w:rFonts w:ascii="Calibri" w:hAnsi="Calibri"/>
          <w:sz w:val="24"/>
          <w:szCs w:val="24"/>
        </w:rPr>
        <w:t>Ser productor o elaborador de un bien o servicio</w:t>
      </w:r>
    </w:p>
    <w:p w:rsidR="00735309" w:rsidRDefault="00C062CF">
      <w:pPr>
        <w:spacing w:after="0" w:line="240" w:lineRule="auto"/>
        <w:jc w:val="both"/>
        <w:rPr>
          <w:rFonts w:ascii="Calibri" w:hAnsi="Calibri"/>
          <w:sz w:val="24"/>
          <w:szCs w:val="24"/>
        </w:rPr>
      </w:pPr>
      <w:r w:rsidRPr="00042B13">
        <w:rPr>
          <w:rFonts w:ascii="Calibri" w:hAnsi="Calibri"/>
          <w:b/>
          <w:sz w:val="24"/>
          <w:szCs w:val="24"/>
        </w:rPr>
        <w:t>1.</w:t>
      </w:r>
      <w:r w:rsidRPr="00042B13">
        <w:rPr>
          <w:rFonts w:ascii="Calibri" w:hAnsi="Calibri"/>
          <w:b/>
          <w:sz w:val="24"/>
          <w:szCs w:val="24"/>
          <w:lang w:val="es-MX"/>
        </w:rPr>
        <w:t>2</w:t>
      </w:r>
      <w:r>
        <w:rPr>
          <w:rFonts w:ascii="Calibri" w:hAnsi="Calibri"/>
          <w:sz w:val="24"/>
          <w:szCs w:val="24"/>
        </w:rPr>
        <w:t xml:space="preserve"> En el caso de los emprendedores productores alimenticios, deben contar con la correspondiente Resolución Sanitaria.</w:t>
      </w:r>
    </w:p>
    <w:p w:rsidR="00735309" w:rsidRDefault="00C062CF">
      <w:pPr>
        <w:spacing w:after="0" w:line="240" w:lineRule="auto"/>
        <w:jc w:val="both"/>
        <w:rPr>
          <w:rFonts w:ascii="Calibri" w:hAnsi="Calibri"/>
          <w:sz w:val="24"/>
          <w:szCs w:val="24"/>
        </w:rPr>
      </w:pPr>
      <w:r w:rsidRPr="00042B13">
        <w:rPr>
          <w:rFonts w:ascii="Calibri" w:hAnsi="Calibri"/>
          <w:b/>
          <w:sz w:val="24"/>
          <w:szCs w:val="24"/>
        </w:rPr>
        <w:t>1.</w:t>
      </w:r>
      <w:r w:rsidRPr="00042B13">
        <w:rPr>
          <w:rFonts w:ascii="Calibri" w:hAnsi="Calibri"/>
          <w:b/>
          <w:sz w:val="24"/>
          <w:szCs w:val="24"/>
          <w:lang w:val="es-MX"/>
        </w:rPr>
        <w:t>3</w:t>
      </w:r>
      <w:r>
        <w:rPr>
          <w:rFonts w:ascii="Calibri" w:hAnsi="Calibri"/>
          <w:sz w:val="24"/>
          <w:szCs w:val="24"/>
        </w:rPr>
        <w:t xml:space="preserve"> Poseer iniciación de actividades ante el SII</w:t>
      </w:r>
      <w:r w:rsidR="00042B13">
        <w:rPr>
          <w:rFonts w:ascii="Calibri" w:hAnsi="Calibri"/>
          <w:sz w:val="24"/>
          <w:szCs w:val="24"/>
        </w:rPr>
        <w:t>.</w:t>
      </w:r>
    </w:p>
    <w:p w:rsidR="00735309" w:rsidRDefault="00C062CF">
      <w:pPr>
        <w:spacing w:after="0" w:line="240" w:lineRule="auto"/>
        <w:jc w:val="both"/>
        <w:rPr>
          <w:rFonts w:ascii="Calibri" w:hAnsi="Calibri"/>
          <w:sz w:val="24"/>
          <w:szCs w:val="24"/>
        </w:rPr>
      </w:pPr>
      <w:r w:rsidRPr="00042B13">
        <w:rPr>
          <w:rFonts w:ascii="Calibri" w:hAnsi="Calibri"/>
          <w:b/>
          <w:sz w:val="24"/>
          <w:szCs w:val="24"/>
        </w:rPr>
        <w:t>1.</w:t>
      </w:r>
      <w:r w:rsidRPr="00042B13">
        <w:rPr>
          <w:rFonts w:ascii="Calibri" w:hAnsi="Calibri"/>
          <w:b/>
          <w:sz w:val="24"/>
          <w:szCs w:val="24"/>
          <w:lang w:val="es-MX"/>
        </w:rPr>
        <w:t>4</w:t>
      </w:r>
      <w:r>
        <w:rPr>
          <w:rFonts w:ascii="Calibri" w:hAnsi="Calibri"/>
          <w:sz w:val="24"/>
          <w:szCs w:val="24"/>
        </w:rPr>
        <w:t xml:space="preserve">  Contar con patente comercial o permiso municipal (especial para el Festival).</w:t>
      </w:r>
    </w:p>
    <w:p w:rsidR="00735309" w:rsidRDefault="00C062CF">
      <w:pPr>
        <w:spacing w:after="0" w:line="240" w:lineRule="auto"/>
        <w:jc w:val="both"/>
        <w:rPr>
          <w:rFonts w:ascii="Calibri" w:hAnsi="Calibri"/>
          <w:sz w:val="24"/>
          <w:szCs w:val="24"/>
        </w:rPr>
      </w:pPr>
      <w:r w:rsidRPr="00042B13">
        <w:rPr>
          <w:rFonts w:ascii="Calibri" w:hAnsi="Calibri"/>
          <w:b/>
          <w:sz w:val="24"/>
          <w:szCs w:val="24"/>
        </w:rPr>
        <w:t>1.</w:t>
      </w:r>
      <w:r w:rsidRPr="00042B13">
        <w:rPr>
          <w:rFonts w:ascii="Calibri" w:hAnsi="Calibri"/>
          <w:b/>
          <w:sz w:val="24"/>
          <w:szCs w:val="24"/>
          <w:lang w:val="es-MX"/>
        </w:rPr>
        <w:t>5</w:t>
      </w:r>
      <w:r>
        <w:rPr>
          <w:rFonts w:ascii="Calibri" w:hAnsi="Calibri"/>
          <w:sz w:val="24"/>
          <w:szCs w:val="24"/>
        </w:rPr>
        <w:t xml:space="preserve"> No está permitida la exposición o venta de productos industriales, manufacturados o comerciales, que no sean elaborados </w:t>
      </w:r>
      <w:r>
        <w:rPr>
          <w:rFonts w:ascii="Calibri" w:hAnsi="Calibri"/>
          <w:sz w:val="24"/>
          <w:szCs w:val="24"/>
          <w:lang w:val="es-MX"/>
        </w:rPr>
        <w:t xml:space="preserve">o intervenidos </w:t>
      </w:r>
      <w:r>
        <w:rPr>
          <w:rFonts w:ascii="Calibri" w:hAnsi="Calibri"/>
          <w:sz w:val="24"/>
          <w:szCs w:val="24"/>
        </w:rPr>
        <w:t>por el expositor.</w:t>
      </w:r>
    </w:p>
    <w:p w:rsidR="00BE3C1C" w:rsidRDefault="00BE3C1C">
      <w:pPr>
        <w:spacing w:after="0" w:line="240" w:lineRule="auto"/>
        <w:jc w:val="both"/>
        <w:rPr>
          <w:rFonts w:ascii="Calibri" w:hAnsi="Calibri"/>
          <w:sz w:val="24"/>
          <w:szCs w:val="24"/>
        </w:rPr>
      </w:pPr>
    </w:p>
    <w:p w:rsidR="00735309" w:rsidRDefault="00C062CF">
      <w:pPr>
        <w:spacing w:after="0" w:line="240" w:lineRule="auto"/>
        <w:jc w:val="both"/>
        <w:rPr>
          <w:sz w:val="24"/>
          <w:szCs w:val="24"/>
        </w:rPr>
      </w:pPr>
      <w:r>
        <w:rPr>
          <w:b/>
          <w:sz w:val="24"/>
          <w:szCs w:val="24"/>
        </w:rPr>
        <w:t>2.- Plazos de Postulación</w:t>
      </w:r>
      <w:r>
        <w:rPr>
          <w:sz w:val="24"/>
          <w:szCs w:val="24"/>
        </w:rPr>
        <w:t xml:space="preserve">: </w:t>
      </w:r>
    </w:p>
    <w:p w:rsidR="00735309" w:rsidRDefault="00C062CF">
      <w:pPr>
        <w:spacing w:after="0" w:line="240" w:lineRule="auto"/>
        <w:jc w:val="both"/>
        <w:rPr>
          <w:rFonts w:ascii="Calibri" w:eastAsia="Calibri" w:hAnsi="Calibri" w:cs="Calibri"/>
          <w:b/>
          <w:sz w:val="24"/>
        </w:rPr>
      </w:pPr>
      <w:r w:rsidRPr="00864484">
        <w:rPr>
          <w:b/>
          <w:color w:val="0F243E" w:themeColor="text2" w:themeShade="80"/>
          <w:sz w:val="24"/>
          <w:szCs w:val="24"/>
        </w:rPr>
        <w:t>2.1</w:t>
      </w:r>
      <w:r>
        <w:rPr>
          <w:color w:val="0F243E" w:themeColor="text2" w:themeShade="80"/>
          <w:sz w:val="24"/>
          <w:szCs w:val="24"/>
        </w:rPr>
        <w:t xml:space="preserve"> El proceso de postulación será </w:t>
      </w:r>
      <w:r>
        <w:rPr>
          <w:color w:val="0F243E" w:themeColor="text2" w:themeShade="80"/>
          <w:sz w:val="24"/>
          <w:szCs w:val="24"/>
          <w:lang w:val="es-MX"/>
        </w:rPr>
        <w:t xml:space="preserve">desde </w:t>
      </w:r>
      <w:r>
        <w:rPr>
          <w:color w:val="0F243E" w:themeColor="text2" w:themeShade="80"/>
          <w:sz w:val="24"/>
          <w:szCs w:val="24"/>
        </w:rPr>
        <w:t xml:space="preserve">el </w:t>
      </w:r>
      <w:r>
        <w:rPr>
          <w:color w:val="0F243E" w:themeColor="text2" w:themeShade="80"/>
          <w:sz w:val="24"/>
          <w:szCs w:val="24"/>
          <w:lang w:val="es-MX"/>
        </w:rPr>
        <w:t>día</w:t>
      </w:r>
      <w:r>
        <w:rPr>
          <w:color w:val="0F243E" w:themeColor="text2" w:themeShade="80"/>
          <w:sz w:val="24"/>
          <w:szCs w:val="24"/>
        </w:rPr>
        <w:t xml:space="preserve"> </w:t>
      </w:r>
      <w:r w:rsidR="004C4376">
        <w:rPr>
          <w:rFonts w:ascii="Calibri" w:eastAsia="Calibri" w:hAnsi="Calibri" w:cs="Calibri"/>
          <w:b/>
          <w:bCs/>
          <w:color w:val="0F243E"/>
          <w:sz w:val="24"/>
          <w:lang w:val="es-MX"/>
        </w:rPr>
        <w:t>lunes</w:t>
      </w:r>
      <w:r>
        <w:rPr>
          <w:rFonts w:ascii="Calibri" w:eastAsia="Calibri" w:hAnsi="Calibri" w:cs="Calibri"/>
          <w:b/>
          <w:bCs/>
          <w:color w:val="0F243E"/>
          <w:sz w:val="24"/>
          <w:lang w:val="es-MX"/>
        </w:rPr>
        <w:t xml:space="preserve"> </w:t>
      </w:r>
      <w:r w:rsidR="00BE3C1C">
        <w:rPr>
          <w:rFonts w:ascii="Calibri" w:eastAsia="Calibri" w:hAnsi="Calibri" w:cs="Calibri"/>
          <w:b/>
          <w:bCs/>
          <w:color w:val="0F243E"/>
          <w:sz w:val="24"/>
          <w:lang w:val="es-MX"/>
        </w:rPr>
        <w:t>22</w:t>
      </w:r>
      <w:r w:rsidR="004C4376">
        <w:rPr>
          <w:rFonts w:ascii="Calibri" w:eastAsia="Calibri" w:hAnsi="Calibri" w:cs="Calibri"/>
          <w:b/>
          <w:bCs/>
          <w:color w:val="0F243E"/>
          <w:sz w:val="24"/>
          <w:lang w:val="es-MX"/>
        </w:rPr>
        <w:t xml:space="preserve"> al </w:t>
      </w:r>
      <w:r w:rsidR="00BE3C1C">
        <w:rPr>
          <w:rFonts w:ascii="Calibri" w:eastAsia="Calibri" w:hAnsi="Calibri" w:cs="Calibri"/>
          <w:b/>
          <w:bCs/>
          <w:color w:val="0F243E"/>
          <w:sz w:val="24"/>
          <w:lang w:val="es-MX"/>
        </w:rPr>
        <w:t>viernes</w:t>
      </w:r>
      <w:r w:rsidR="004C4376">
        <w:rPr>
          <w:rFonts w:ascii="Calibri" w:eastAsia="Calibri" w:hAnsi="Calibri" w:cs="Calibri"/>
          <w:b/>
          <w:bCs/>
          <w:color w:val="0F243E"/>
          <w:sz w:val="24"/>
          <w:lang w:val="es-MX"/>
        </w:rPr>
        <w:t xml:space="preserve"> </w:t>
      </w:r>
      <w:r w:rsidR="00BE3C1C">
        <w:rPr>
          <w:rFonts w:ascii="Calibri" w:eastAsia="Calibri" w:hAnsi="Calibri" w:cs="Calibri"/>
          <w:b/>
          <w:bCs/>
          <w:color w:val="0F243E"/>
          <w:sz w:val="24"/>
          <w:lang w:val="es-MX"/>
        </w:rPr>
        <w:t>26</w:t>
      </w:r>
      <w:r>
        <w:rPr>
          <w:rFonts w:ascii="Calibri" w:eastAsia="Calibri" w:hAnsi="Calibri" w:cs="Calibri"/>
          <w:b/>
          <w:sz w:val="24"/>
        </w:rPr>
        <w:t xml:space="preserve"> </w:t>
      </w:r>
      <w:r>
        <w:rPr>
          <w:rFonts w:ascii="Calibri" w:eastAsia="Calibri" w:hAnsi="Calibri" w:cs="Calibri"/>
          <w:b/>
          <w:sz w:val="24"/>
          <w:lang w:val="es-MX"/>
        </w:rPr>
        <w:t xml:space="preserve">de </w:t>
      </w:r>
      <w:r w:rsidR="004C4376">
        <w:rPr>
          <w:rFonts w:ascii="Calibri" w:eastAsia="Calibri" w:hAnsi="Calibri" w:cs="Calibri"/>
          <w:b/>
          <w:sz w:val="24"/>
          <w:lang w:val="es-MX"/>
        </w:rPr>
        <w:t>septiembre</w:t>
      </w:r>
      <w:r>
        <w:rPr>
          <w:rFonts w:ascii="Calibri" w:eastAsia="Calibri" w:hAnsi="Calibri" w:cs="Calibri"/>
          <w:b/>
          <w:sz w:val="24"/>
          <w:lang w:val="es-MX"/>
        </w:rPr>
        <w:t xml:space="preserve"> del 202</w:t>
      </w:r>
      <w:r w:rsidR="00BE3C1C">
        <w:rPr>
          <w:rFonts w:ascii="Calibri" w:eastAsia="Calibri" w:hAnsi="Calibri" w:cs="Calibri"/>
          <w:b/>
          <w:sz w:val="24"/>
          <w:lang w:val="es-MX"/>
        </w:rPr>
        <w:t>5</w:t>
      </w:r>
      <w:r>
        <w:rPr>
          <w:rFonts w:ascii="Calibri" w:eastAsia="Calibri" w:hAnsi="Calibri" w:cs="Calibri"/>
          <w:b/>
          <w:sz w:val="24"/>
        </w:rPr>
        <w:t xml:space="preserve"> hasta las 24:00.</w:t>
      </w:r>
    </w:p>
    <w:p w:rsidR="00735309" w:rsidRDefault="00C062CF">
      <w:pPr>
        <w:spacing w:after="0" w:line="240" w:lineRule="auto"/>
        <w:jc w:val="both"/>
        <w:rPr>
          <w:color w:val="0F243E" w:themeColor="text2" w:themeShade="80"/>
          <w:sz w:val="24"/>
          <w:szCs w:val="24"/>
        </w:rPr>
      </w:pPr>
      <w:r w:rsidRPr="00864484">
        <w:rPr>
          <w:b/>
          <w:color w:val="0F243E" w:themeColor="text2" w:themeShade="80"/>
          <w:sz w:val="24"/>
          <w:szCs w:val="24"/>
        </w:rPr>
        <w:t>2.2</w:t>
      </w:r>
      <w:r>
        <w:rPr>
          <w:color w:val="0F243E" w:themeColor="text2" w:themeShade="80"/>
          <w:sz w:val="24"/>
          <w:szCs w:val="24"/>
        </w:rPr>
        <w:t xml:space="preserve"> Entrega de resultados de las postulaciones será el día </w:t>
      </w:r>
      <w:r w:rsidR="00C878E9">
        <w:rPr>
          <w:rFonts w:ascii="Calibri" w:eastAsia="Calibri" w:hAnsi="Calibri" w:cs="Calibri"/>
          <w:b/>
          <w:sz w:val="24"/>
          <w:lang w:val="es-MX"/>
        </w:rPr>
        <w:t>lunes</w:t>
      </w:r>
      <w:r w:rsidR="004C4376">
        <w:rPr>
          <w:rFonts w:ascii="Calibri" w:eastAsia="Calibri" w:hAnsi="Calibri" w:cs="Calibri"/>
          <w:b/>
          <w:sz w:val="24"/>
          <w:lang w:val="es-MX"/>
        </w:rPr>
        <w:t xml:space="preserve"> </w:t>
      </w:r>
      <w:r w:rsidR="00BE3C1C">
        <w:rPr>
          <w:rFonts w:ascii="Calibri" w:eastAsia="Calibri" w:hAnsi="Calibri" w:cs="Calibri"/>
          <w:b/>
          <w:sz w:val="24"/>
          <w:lang w:val="es-MX"/>
        </w:rPr>
        <w:t>29</w:t>
      </w:r>
      <w:r w:rsidR="004C4376">
        <w:rPr>
          <w:rFonts w:ascii="Calibri" w:eastAsia="Calibri" w:hAnsi="Calibri" w:cs="Calibri"/>
          <w:b/>
          <w:sz w:val="24"/>
          <w:lang w:val="es-MX"/>
        </w:rPr>
        <w:t xml:space="preserve"> de septiembre</w:t>
      </w:r>
      <w:r w:rsidRPr="00C05045">
        <w:rPr>
          <w:rFonts w:ascii="Calibri" w:eastAsia="Calibri" w:hAnsi="Calibri" w:cs="Calibri"/>
          <w:b/>
          <w:sz w:val="24"/>
        </w:rPr>
        <w:t xml:space="preserve"> del 20</w:t>
      </w:r>
      <w:r w:rsidR="004C4376">
        <w:rPr>
          <w:rFonts w:ascii="Calibri" w:eastAsia="Calibri" w:hAnsi="Calibri" w:cs="Calibri"/>
          <w:b/>
          <w:sz w:val="24"/>
          <w:lang w:val="es-MX"/>
        </w:rPr>
        <w:t>2</w:t>
      </w:r>
      <w:r w:rsidR="00BE3C1C">
        <w:rPr>
          <w:rFonts w:ascii="Calibri" w:eastAsia="Calibri" w:hAnsi="Calibri" w:cs="Calibri"/>
          <w:b/>
          <w:sz w:val="24"/>
          <w:lang w:val="es-MX"/>
        </w:rPr>
        <w:t>5</w:t>
      </w:r>
      <w:r>
        <w:rPr>
          <w:rFonts w:ascii="Calibri" w:eastAsia="Calibri" w:hAnsi="Calibri" w:cs="Calibri"/>
          <w:sz w:val="24"/>
        </w:rPr>
        <w:t xml:space="preserve"> hasta la 20:00</w:t>
      </w:r>
      <w:r>
        <w:rPr>
          <w:rFonts w:ascii="Calibri" w:eastAsia="Calibri" w:hAnsi="Calibri" w:cs="Calibri"/>
          <w:sz w:val="24"/>
          <w:lang w:val="es-MX"/>
        </w:rPr>
        <w:t xml:space="preserve"> horas,</w:t>
      </w:r>
      <w:r>
        <w:rPr>
          <w:rFonts w:ascii="Calibri" w:eastAsia="Calibri" w:hAnsi="Calibri" w:cs="Calibri"/>
          <w:sz w:val="24"/>
        </w:rPr>
        <w:t xml:space="preserve"> </w:t>
      </w:r>
      <w:r w:rsidR="00792D6E">
        <w:rPr>
          <w:rFonts w:ascii="Calibri" w:eastAsia="Calibri" w:hAnsi="Calibri" w:cs="Calibri"/>
          <w:sz w:val="24"/>
        </w:rPr>
        <w:t>por correo electrónico</w:t>
      </w:r>
      <w:r>
        <w:rPr>
          <w:rFonts w:ascii="Calibri" w:eastAsia="Calibri" w:hAnsi="Calibri" w:cs="Calibri"/>
          <w:sz w:val="24"/>
        </w:rPr>
        <w:t>.</w:t>
      </w:r>
    </w:p>
    <w:p w:rsidR="00735309" w:rsidRDefault="00C062CF">
      <w:pPr>
        <w:spacing w:after="0"/>
        <w:jc w:val="both"/>
        <w:rPr>
          <w:color w:val="0F243E" w:themeColor="text2" w:themeShade="80"/>
          <w:sz w:val="24"/>
          <w:szCs w:val="24"/>
        </w:rPr>
      </w:pPr>
      <w:r w:rsidRPr="00864484">
        <w:rPr>
          <w:b/>
          <w:color w:val="0F243E" w:themeColor="text2" w:themeShade="80"/>
          <w:sz w:val="24"/>
          <w:szCs w:val="24"/>
        </w:rPr>
        <w:t>2.3</w:t>
      </w:r>
      <w:r>
        <w:rPr>
          <w:color w:val="0F243E" w:themeColor="text2" w:themeShade="80"/>
          <w:sz w:val="24"/>
          <w:szCs w:val="24"/>
        </w:rPr>
        <w:t xml:space="preserve"> La confirmación de los postulantes y </w:t>
      </w:r>
      <w:r w:rsidR="004C4376">
        <w:rPr>
          <w:color w:val="0F243E" w:themeColor="text2" w:themeShade="80"/>
          <w:sz w:val="24"/>
          <w:szCs w:val="24"/>
        </w:rPr>
        <w:t>pago del aporte</w:t>
      </w:r>
      <w:r>
        <w:rPr>
          <w:color w:val="0F243E" w:themeColor="text2" w:themeShade="80"/>
          <w:sz w:val="24"/>
          <w:szCs w:val="24"/>
        </w:rPr>
        <w:t xml:space="preserve"> serán el </w:t>
      </w:r>
      <w:r>
        <w:rPr>
          <w:b/>
          <w:bCs/>
          <w:color w:val="0F243E" w:themeColor="text2" w:themeShade="80"/>
          <w:sz w:val="24"/>
          <w:szCs w:val="24"/>
        </w:rPr>
        <w:t xml:space="preserve">día </w:t>
      </w:r>
      <w:r w:rsidR="000C6D0E">
        <w:rPr>
          <w:b/>
          <w:bCs/>
          <w:color w:val="0F243E" w:themeColor="text2" w:themeShade="80"/>
          <w:sz w:val="24"/>
          <w:szCs w:val="24"/>
        </w:rPr>
        <w:t>martes</w:t>
      </w:r>
      <w:r w:rsidR="004C4376">
        <w:rPr>
          <w:rFonts w:ascii="Calibri" w:eastAsia="Calibri" w:hAnsi="Calibri" w:cs="Calibri"/>
          <w:b/>
          <w:bCs/>
          <w:color w:val="0F243E"/>
          <w:sz w:val="24"/>
          <w:lang w:val="es-MX"/>
        </w:rPr>
        <w:t xml:space="preserve"> </w:t>
      </w:r>
      <w:r w:rsidR="007A0FC7">
        <w:rPr>
          <w:rFonts w:ascii="Calibri" w:eastAsia="Calibri" w:hAnsi="Calibri" w:cs="Calibri"/>
          <w:b/>
          <w:bCs/>
          <w:color w:val="0F243E"/>
          <w:sz w:val="24"/>
          <w:lang w:val="es-MX"/>
        </w:rPr>
        <w:t>30</w:t>
      </w:r>
      <w:r w:rsidR="004C4376">
        <w:rPr>
          <w:rFonts w:ascii="Calibri" w:eastAsia="Calibri" w:hAnsi="Calibri" w:cs="Calibri"/>
          <w:b/>
          <w:bCs/>
          <w:color w:val="0F243E"/>
          <w:sz w:val="24"/>
          <w:lang w:val="es-MX"/>
        </w:rPr>
        <w:t xml:space="preserve"> de septiembre a las 18</w:t>
      </w:r>
      <w:r w:rsidR="000C6D0E">
        <w:rPr>
          <w:rFonts w:ascii="Calibri" w:eastAsia="Calibri" w:hAnsi="Calibri" w:cs="Calibri"/>
          <w:b/>
          <w:bCs/>
          <w:color w:val="0F243E"/>
          <w:sz w:val="24"/>
          <w:lang w:val="es-MX"/>
        </w:rPr>
        <w:t>:</w:t>
      </w:r>
      <w:r w:rsidR="004C4376">
        <w:rPr>
          <w:rFonts w:ascii="Calibri" w:eastAsia="Calibri" w:hAnsi="Calibri" w:cs="Calibri"/>
          <w:b/>
          <w:bCs/>
          <w:color w:val="0F243E"/>
          <w:sz w:val="24"/>
          <w:lang w:val="es-MX"/>
        </w:rPr>
        <w:t>3</w:t>
      </w:r>
      <w:r>
        <w:rPr>
          <w:rFonts w:ascii="Calibri" w:eastAsia="Calibri" w:hAnsi="Calibri" w:cs="Calibri"/>
          <w:b/>
          <w:bCs/>
          <w:color w:val="0F243E"/>
          <w:sz w:val="24"/>
          <w:lang w:val="es-MX"/>
        </w:rPr>
        <w:t xml:space="preserve">0 horas en </w:t>
      </w:r>
      <w:r w:rsidR="004C4376">
        <w:rPr>
          <w:rFonts w:ascii="Calibri" w:eastAsia="Calibri" w:hAnsi="Calibri" w:cs="Calibri"/>
          <w:b/>
          <w:bCs/>
          <w:color w:val="0F243E"/>
          <w:sz w:val="24"/>
          <w:lang w:val="es-MX"/>
        </w:rPr>
        <w:t xml:space="preserve">dependencias de </w:t>
      </w:r>
      <w:proofErr w:type="spellStart"/>
      <w:r w:rsidR="004C4376">
        <w:rPr>
          <w:rFonts w:ascii="Calibri" w:eastAsia="Calibri" w:hAnsi="Calibri" w:cs="Calibri"/>
          <w:b/>
          <w:bCs/>
          <w:color w:val="0F243E"/>
          <w:sz w:val="24"/>
          <w:lang w:val="es-MX"/>
        </w:rPr>
        <w:t>Dideco</w:t>
      </w:r>
      <w:proofErr w:type="spellEnd"/>
      <w:r w:rsidR="004C4376">
        <w:rPr>
          <w:rFonts w:ascii="Calibri" w:eastAsia="Calibri" w:hAnsi="Calibri" w:cs="Calibri"/>
          <w:b/>
          <w:bCs/>
          <w:color w:val="0F243E"/>
          <w:sz w:val="24"/>
          <w:lang w:val="es-MX"/>
        </w:rPr>
        <w:t>, ubicada en Las Heras 196, esquina de Membrillar</w:t>
      </w:r>
      <w:r>
        <w:rPr>
          <w:b/>
          <w:bCs/>
          <w:color w:val="0F243E" w:themeColor="text2" w:themeShade="80"/>
          <w:sz w:val="24"/>
          <w:szCs w:val="24"/>
        </w:rPr>
        <w:t>,</w:t>
      </w:r>
      <w:r w:rsidR="004C4376">
        <w:rPr>
          <w:b/>
          <w:bCs/>
          <w:color w:val="0F243E" w:themeColor="text2" w:themeShade="80"/>
          <w:sz w:val="24"/>
          <w:szCs w:val="24"/>
        </w:rPr>
        <w:t xml:space="preserve"> Los Andes.</w:t>
      </w:r>
      <w:r>
        <w:rPr>
          <w:color w:val="0F243E" w:themeColor="text2" w:themeShade="80"/>
          <w:sz w:val="24"/>
          <w:szCs w:val="24"/>
        </w:rPr>
        <w:t xml:space="preserve">  la asistencia de los postulantes aceptados será </w:t>
      </w:r>
      <w:r>
        <w:rPr>
          <w:b/>
          <w:color w:val="0F243E" w:themeColor="text2" w:themeShade="80"/>
          <w:sz w:val="24"/>
          <w:szCs w:val="24"/>
        </w:rPr>
        <w:t>obligatoria</w:t>
      </w:r>
      <w:r>
        <w:rPr>
          <w:color w:val="0F243E" w:themeColor="text2" w:themeShade="80"/>
          <w:sz w:val="24"/>
          <w:szCs w:val="24"/>
        </w:rPr>
        <w:t xml:space="preserve"> a dicha reunión.</w:t>
      </w:r>
    </w:p>
    <w:p w:rsidR="00735309" w:rsidRDefault="00C062CF">
      <w:pPr>
        <w:spacing w:after="0" w:line="240" w:lineRule="auto"/>
        <w:jc w:val="both"/>
        <w:rPr>
          <w:rFonts w:ascii="Calibri" w:hAnsi="Calibri"/>
          <w:b/>
          <w:color w:val="0F243E" w:themeColor="text2" w:themeShade="80"/>
          <w:sz w:val="24"/>
        </w:rPr>
      </w:pPr>
      <w:r w:rsidRPr="00864484">
        <w:rPr>
          <w:b/>
          <w:color w:val="0F243E" w:themeColor="text2" w:themeShade="80"/>
          <w:sz w:val="24"/>
          <w:szCs w:val="24"/>
        </w:rPr>
        <w:t>2.4</w:t>
      </w:r>
      <w:r>
        <w:rPr>
          <w:color w:val="0F243E" w:themeColor="text2" w:themeShade="80"/>
          <w:sz w:val="24"/>
          <w:szCs w:val="24"/>
        </w:rPr>
        <w:t xml:space="preserve"> Los postulantes que </w:t>
      </w:r>
      <w:r>
        <w:rPr>
          <w:rFonts w:ascii="Calibri" w:hAnsi="Calibri"/>
          <w:b/>
          <w:color w:val="0F243E" w:themeColor="text2" w:themeShade="80"/>
          <w:sz w:val="24"/>
        </w:rPr>
        <w:t xml:space="preserve">no asistan o no paguen  los derechos en esta reunión, quedaran fuera del proceso, dejando  a la dirección  del Festival Costumbrista  poder correr la lista y elegir a otro postulante. </w:t>
      </w:r>
    </w:p>
    <w:p w:rsidR="00735309" w:rsidRDefault="00C062CF">
      <w:pPr>
        <w:spacing w:after="0" w:line="240" w:lineRule="auto"/>
        <w:jc w:val="both"/>
        <w:rPr>
          <w:color w:val="0F243E" w:themeColor="text2" w:themeShade="80"/>
          <w:sz w:val="24"/>
          <w:szCs w:val="24"/>
        </w:rPr>
      </w:pPr>
      <w:r w:rsidRPr="00864484">
        <w:rPr>
          <w:b/>
          <w:color w:val="0F243E" w:themeColor="text2" w:themeShade="80"/>
          <w:sz w:val="24"/>
          <w:szCs w:val="24"/>
        </w:rPr>
        <w:t>2.5</w:t>
      </w:r>
      <w:r>
        <w:rPr>
          <w:color w:val="0F243E" w:themeColor="text2" w:themeShade="80"/>
          <w:sz w:val="24"/>
          <w:szCs w:val="24"/>
        </w:rPr>
        <w:t xml:space="preserve"> Para todos los participantes se recuerda  que es de exclusiva responsabilidad la tramitación de la documentación legal,  la Asociación Cultural  Festival Costumbrista Los </w:t>
      </w:r>
      <w:r>
        <w:rPr>
          <w:color w:val="0F243E" w:themeColor="text2" w:themeShade="80"/>
          <w:sz w:val="24"/>
          <w:szCs w:val="24"/>
        </w:rPr>
        <w:lastRenderedPageBreak/>
        <w:t>Andes no se hace responsables de las sanciones, clausuras de los Stand que no cumpla con los requisitos mínimos de funcionamiento  y/o en que la autoridad así lo decida.</w:t>
      </w:r>
    </w:p>
    <w:p w:rsidR="00735309" w:rsidRDefault="00C062CF">
      <w:pPr>
        <w:spacing w:after="0" w:line="240" w:lineRule="auto"/>
        <w:jc w:val="both"/>
        <w:rPr>
          <w:rFonts w:cs="Arial"/>
          <w:color w:val="FF0000"/>
          <w:sz w:val="28"/>
          <w:szCs w:val="28"/>
        </w:rPr>
      </w:pPr>
      <w:r>
        <w:rPr>
          <w:b/>
          <w:sz w:val="24"/>
          <w:szCs w:val="24"/>
        </w:rPr>
        <w:t>Página web para solicitud de Bases:</w:t>
      </w:r>
      <w:r>
        <w:rPr>
          <w:b/>
        </w:rPr>
        <w:t xml:space="preserve">  </w:t>
      </w:r>
      <w:hyperlink r:id="rId8" w:history="1">
        <w:r w:rsidR="00864484" w:rsidRPr="005533CE">
          <w:rPr>
            <w:rStyle w:val="Hipervnculo"/>
            <w:rFonts w:cs="Arial"/>
            <w:b/>
            <w:sz w:val="28"/>
            <w:szCs w:val="28"/>
            <w:shd w:val="clear" w:color="auto" w:fill="FFFFFF"/>
          </w:rPr>
          <w:t>www.festivalcostumbristalosandes.cl</w:t>
        </w:r>
      </w:hyperlink>
      <w:r w:rsidR="00864484">
        <w:rPr>
          <w:rFonts w:cs="Arial"/>
          <w:b/>
          <w:color w:val="FF0000"/>
          <w:sz w:val="28"/>
          <w:szCs w:val="28"/>
          <w:shd w:val="clear" w:color="auto" w:fill="FFFFFF"/>
        </w:rPr>
        <w:t xml:space="preserve"> </w:t>
      </w:r>
    </w:p>
    <w:p w:rsidR="00735309" w:rsidRDefault="00C062CF">
      <w:pPr>
        <w:spacing w:after="0" w:line="240" w:lineRule="auto"/>
        <w:rPr>
          <w:b/>
          <w:smallCaps/>
          <w:w w:val="90"/>
          <w:sz w:val="26"/>
          <w:szCs w:val="24"/>
        </w:rPr>
      </w:pPr>
      <w:r>
        <w:rPr>
          <w:b/>
          <w:smallCaps/>
          <w:w w:val="90"/>
          <w:sz w:val="26"/>
          <w:szCs w:val="24"/>
        </w:rPr>
        <w:t>Casilla de correo electrónico a la que se despacha el formulario de postulación</w:t>
      </w:r>
    </w:p>
    <w:p w:rsidR="00735309" w:rsidRDefault="00864484">
      <w:pPr>
        <w:pStyle w:val="Prrafodelista"/>
        <w:jc w:val="both"/>
        <w:rPr>
          <w:b/>
          <w:color w:val="FF0000"/>
          <w:sz w:val="28"/>
          <w:szCs w:val="28"/>
        </w:rPr>
      </w:pPr>
      <w:hyperlink r:id="rId9" w:history="1">
        <w:r w:rsidRPr="005533CE">
          <w:rPr>
            <w:rStyle w:val="Hipervnculo"/>
            <w:b/>
            <w:sz w:val="28"/>
            <w:szCs w:val="28"/>
          </w:rPr>
          <w:t>costumbristaemprendedores@gmail.com</w:t>
        </w:r>
      </w:hyperlink>
      <w:r>
        <w:rPr>
          <w:b/>
          <w:color w:val="FF0000"/>
          <w:sz w:val="28"/>
          <w:szCs w:val="28"/>
        </w:rPr>
        <w:t xml:space="preserve"> </w:t>
      </w:r>
    </w:p>
    <w:p w:rsidR="00735309" w:rsidRDefault="00C062CF">
      <w:pPr>
        <w:spacing w:line="240" w:lineRule="auto"/>
        <w:jc w:val="both"/>
        <w:rPr>
          <w:sz w:val="24"/>
          <w:szCs w:val="24"/>
        </w:rPr>
      </w:pPr>
      <w:r>
        <w:rPr>
          <w:b/>
          <w:sz w:val="24"/>
          <w:szCs w:val="24"/>
        </w:rPr>
        <w:t>3.- Participación</w:t>
      </w:r>
      <w:r>
        <w:rPr>
          <w:sz w:val="24"/>
          <w:szCs w:val="24"/>
        </w:rPr>
        <w:t>:</w:t>
      </w:r>
    </w:p>
    <w:p w:rsidR="009B5DC4" w:rsidRDefault="00C062CF" w:rsidP="009B5DC4">
      <w:pPr>
        <w:spacing w:after="0" w:line="240" w:lineRule="auto"/>
        <w:jc w:val="both"/>
        <w:rPr>
          <w:rFonts w:ascii="Calibri" w:eastAsia="Calibri" w:hAnsi="Calibri" w:cs="Calibri"/>
          <w:sz w:val="24"/>
        </w:rPr>
      </w:pPr>
      <w:r w:rsidRPr="009B5DC4">
        <w:rPr>
          <w:b/>
          <w:sz w:val="24"/>
          <w:szCs w:val="24"/>
        </w:rPr>
        <w:t>3.1</w:t>
      </w:r>
      <w:r>
        <w:rPr>
          <w:sz w:val="24"/>
          <w:szCs w:val="24"/>
        </w:rPr>
        <w:t xml:space="preserve"> </w:t>
      </w:r>
      <w:r w:rsidR="009B5DC4">
        <w:rPr>
          <w:rFonts w:ascii="Calibri" w:eastAsia="Calibri" w:hAnsi="Calibri" w:cs="Calibri"/>
          <w:sz w:val="24"/>
          <w:lang w:val="es-MX"/>
        </w:rPr>
        <w:t>La</w:t>
      </w:r>
      <w:r w:rsidR="009B5DC4">
        <w:rPr>
          <w:rFonts w:ascii="Calibri" w:eastAsia="Calibri" w:hAnsi="Calibri" w:cs="Calibri"/>
          <w:sz w:val="24"/>
        </w:rPr>
        <w:t xml:space="preserve"> Comisión Organizadora no realiza cobros por derecho al Módulo de Venta, sin perjuicio de contribuir a los gastos de habilitación del recinto, estimado en la suma de        </w:t>
      </w:r>
      <w:r w:rsidR="009B5DC4">
        <w:rPr>
          <w:rFonts w:ascii="Calibri" w:eastAsia="Calibri" w:hAnsi="Calibri" w:cs="Calibri"/>
          <w:b/>
          <w:color w:val="000000" w:themeColor="text1"/>
          <w:sz w:val="24"/>
        </w:rPr>
        <w:t>$ 90.000</w:t>
      </w:r>
      <w:r w:rsidR="009B5DC4">
        <w:rPr>
          <w:rFonts w:ascii="Calibri" w:eastAsia="Calibri" w:hAnsi="Calibri" w:cs="Calibri"/>
          <w:color w:val="000000" w:themeColor="text1"/>
          <w:sz w:val="24"/>
        </w:rPr>
        <w:t xml:space="preserve"> (noventa mil pesos), por todos los días que dure el festival. La ubicación para estos postulantes será en la carpa. Existe la posibilidad de un aporte de </w:t>
      </w:r>
      <w:r w:rsidR="009B5DC4" w:rsidRPr="0056342F">
        <w:rPr>
          <w:rFonts w:ascii="Calibri" w:eastAsia="Calibri" w:hAnsi="Calibri" w:cs="Calibri"/>
          <w:b/>
          <w:color w:val="000000" w:themeColor="text1"/>
          <w:sz w:val="24"/>
        </w:rPr>
        <w:t>$ 70.000</w:t>
      </w:r>
      <w:r w:rsidR="009B5DC4">
        <w:rPr>
          <w:rFonts w:ascii="Calibri" w:eastAsia="Calibri" w:hAnsi="Calibri" w:cs="Calibri"/>
          <w:color w:val="000000" w:themeColor="text1"/>
          <w:sz w:val="24"/>
        </w:rPr>
        <w:t xml:space="preserve"> (setenta mil pesos), la ubicación para estos postulantes será fuera de la carpa. Dicho aporte deberá ser cancelado el día </w:t>
      </w:r>
      <w:r w:rsidR="009B5DC4">
        <w:rPr>
          <w:rFonts w:ascii="Calibri" w:eastAsia="Calibri" w:hAnsi="Calibri" w:cs="Calibri"/>
          <w:b/>
          <w:color w:val="000000" w:themeColor="text1"/>
          <w:sz w:val="24"/>
        </w:rPr>
        <w:t>martes</w:t>
      </w:r>
      <w:r w:rsidR="009B5DC4" w:rsidRPr="00276EBF">
        <w:rPr>
          <w:rFonts w:ascii="Calibri" w:eastAsia="Calibri" w:hAnsi="Calibri" w:cs="Calibri"/>
          <w:b/>
          <w:color w:val="000000" w:themeColor="text1"/>
          <w:sz w:val="24"/>
        </w:rPr>
        <w:t xml:space="preserve"> </w:t>
      </w:r>
      <w:r w:rsidR="009B5DC4">
        <w:rPr>
          <w:rFonts w:ascii="Calibri" w:eastAsia="Calibri" w:hAnsi="Calibri" w:cs="Calibri"/>
          <w:b/>
          <w:color w:val="000000" w:themeColor="text1"/>
          <w:sz w:val="24"/>
          <w:lang w:val="es-MX"/>
        </w:rPr>
        <w:t>30 de septiembre</w:t>
      </w:r>
      <w:r w:rsidR="009B5DC4">
        <w:rPr>
          <w:rFonts w:ascii="Calibri" w:eastAsia="Calibri" w:hAnsi="Calibri" w:cs="Calibri"/>
          <w:color w:val="000000" w:themeColor="text1"/>
          <w:sz w:val="24"/>
        </w:rPr>
        <w:t xml:space="preserve"> del año en curso.</w:t>
      </w:r>
    </w:p>
    <w:p w:rsidR="00B21444" w:rsidRDefault="009B5DC4" w:rsidP="00B21444">
      <w:pPr>
        <w:spacing w:after="0" w:line="240" w:lineRule="auto"/>
        <w:jc w:val="both"/>
        <w:rPr>
          <w:rFonts w:ascii="Calibri" w:eastAsia="Calibri" w:hAnsi="Calibri" w:cs="Calibri"/>
          <w:color w:val="000000"/>
          <w:sz w:val="24"/>
        </w:rPr>
      </w:pPr>
      <w:r>
        <w:rPr>
          <w:rFonts w:ascii="Calibri" w:eastAsia="Calibri" w:hAnsi="Calibri" w:cs="Calibri"/>
          <w:sz w:val="24"/>
        </w:rPr>
        <w:t xml:space="preserve"> </w:t>
      </w:r>
      <w:r w:rsidR="00C062CF" w:rsidRPr="009B5DC4">
        <w:rPr>
          <w:b/>
          <w:sz w:val="24"/>
          <w:szCs w:val="24"/>
        </w:rPr>
        <w:t>3.2</w:t>
      </w:r>
      <w:r w:rsidR="00C062CF">
        <w:rPr>
          <w:sz w:val="24"/>
          <w:szCs w:val="24"/>
        </w:rPr>
        <w:t xml:space="preserve"> El expositor que sea aceptado, deberá atender personalmente el módulo y no podrá ser reemplazado.</w:t>
      </w:r>
      <w:r w:rsidR="00B21444">
        <w:rPr>
          <w:sz w:val="24"/>
          <w:szCs w:val="24"/>
        </w:rPr>
        <w:t xml:space="preserve"> </w:t>
      </w:r>
      <w:r w:rsidR="00B21444">
        <w:rPr>
          <w:rFonts w:ascii="Calibri" w:eastAsia="Calibri" w:hAnsi="Calibri" w:cs="Calibri"/>
          <w:color w:val="000000"/>
          <w:sz w:val="24"/>
        </w:rPr>
        <w:t>Se debe adjuntar un mínimo de 03 y un máximo de 0</w:t>
      </w:r>
      <w:r w:rsidR="00B21444">
        <w:rPr>
          <w:rFonts w:ascii="Calibri" w:eastAsia="Calibri" w:hAnsi="Calibri" w:cs="Calibri"/>
          <w:color w:val="000000"/>
          <w:sz w:val="24"/>
          <w:lang w:val="es-MX"/>
        </w:rPr>
        <w:t>5</w:t>
      </w:r>
      <w:r w:rsidR="00B21444">
        <w:rPr>
          <w:rFonts w:ascii="Calibri" w:eastAsia="Calibri" w:hAnsi="Calibri" w:cs="Calibri"/>
          <w:color w:val="000000"/>
          <w:sz w:val="24"/>
        </w:rPr>
        <w:t xml:space="preserve"> fotografías digitales (mínimo 300 dpi) de los productos a exponer, más otra fotografía retrato del expositor(a).</w:t>
      </w:r>
      <w:r>
        <w:rPr>
          <w:rFonts w:ascii="Calibri" w:eastAsia="Calibri" w:hAnsi="Calibri" w:cs="Calibri"/>
          <w:color w:val="000000"/>
          <w:sz w:val="24"/>
        </w:rPr>
        <w:t xml:space="preserve"> Todo en una sola hoja.</w:t>
      </w:r>
    </w:p>
    <w:p w:rsidR="00735309" w:rsidRDefault="00C062CF">
      <w:pPr>
        <w:spacing w:line="240" w:lineRule="auto"/>
        <w:jc w:val="both"/>
        <w:rPr>
          <w:sz w:val="24"/>
          <w:szCs w:val="24"/>
          <w:lang w:val="es-MX"/>
        </w:rPr>
      </w:pPr>
      <w:r w:rsidRPr="009B5DC4">
        <w:rPr>
          <w:b/>
          <w:sz w:val="24"/>
          <w:szCs w:val="24"/>
        </w:rPr>
        <w:t>3.3</w:t>
      </w:r>
      <w:r>
        <w:rPr>
          <w:sz w:val="24"/>
          <w:szCs w:val="24"/>
        </w:rPr>
        <w:t xml:space="preserve"> Cada expositor debe habilitar a su costo, un Módulo y dotarlo del mobiliario adecuado. (Toldo 3x3 metros, </w:t>
      </w:r>
      <w:r w:rsidR="009B5DC4">
        <w:rPr>
          <w:sz w:val="24"/>
          <w:szCs w:val="24"/>
        </w:rPr>
        <w:t xml:space="preserve">de color blanco, </w:t>
      </w:r>
      <w:r>
        <w:rPr>
          <w:sz w:val="24"/>
          <w:szCs w:val="24"/>
        </w:rPr>
        <w:t xml:space="preserve">mesas con mantel </w:t>
      </w:r>
      <w:r>
        <w:rPr>
          <w:sz w:val="24"/>
          <w:szCs w:val="24"/>
          <w:lang w:val="es-MX"/>
        </w:rPr>
        <w:t>de un solo color</w:t>
      </w:r>
      <w:r>
        <w:rPr>
          <w:sz w:val="24"/>
          <w:szCs w:val="24"/>
        </w:rPr>
        <w:t>)</w:t>
      </w:r>
      <w:r>
        <w:rPr>
          <w:sz w:val="24"/>
          <w:szCs w:val="24"/>
          <w:lang w:val="es-MX"/>
        </w:rPr>
        <w:t>.</w:t>
      </w:r>
    </w:p>
    <w:p w:rsidR="00735309" w:rsidRDefault="00C062CF">
      <w:pPr>
        <w:spacing w:line="240" w:lineRule="auto"/>
        <w:jc w:val="both"/>
        <w:rPr>
          <w:sz w:val="24"/>
          <w:szCs w:val="24"/>
        </w:rPr>
      </w:pPr>
      <w:r w:rsidRPr="009B5DC4">
        <w:rPr>
          <w:b/>
          <w:sz w:val="24"/>
          <w:szCs w:val="24"/>
        </w:rPr>
        <w:t>3.4</w:t>
      </w:r>
      <w:r>
        <w:rPr>
          <w:sz w:val="24"/>
          <w:szCs w:val="24"/>
        </w:rPr>
        <w:t xml:space="preserve"> En el tema de electricidad se está gestionando con personal del parque, de no ser así se requerirá de generador el cual será  responsabilidad de cada usuario y en ningún caso de la organización del Festival Costumbrista. (Se avisara con anterioridad).</w:t>
      </w:r>
    </w:p>
    <w:p w:rsidR="00735309" w:rsidRDefault="00C062CF">
      <w:pPr>
        <w:spacing w:line="240" w:lineRule="auto"/>
        <w:jc w:val="both"/>
        <w:rPr>
          <w:sz w:val="24"/>
          <w:szCs w:val="24"/>
        </w:rPr>
      </w:pPr>
      <w:r w:rsidRPr="009B5DC4">
        <w:rPr>
          <w:b/>
          <w:sz w:val="24"/>
          <w:szCs w:val="24"/>
        </w:rPr>
        <w:t>3.5</w:t>
      </w:r>
      <w:r>
        <w:t xml:space="preserve"> </w:t>
      </w:r>
      <w:r>
        <w:rPr>
          <w:sz w:val="24"/>
          <w:szCs w:val="24"/>
        </w:rPr>
        <w:t>Queda estrictamente prohibido arrendar, ceder o facilitar a terceros, el stand o módulo asignado.</w:t>
      </w:r>
    </w:p>
    <w:p w:rsidR="00735309" w:rsidRDefault="004C4376">
      <w:pPr>
        <w:spacing w:line="240" w:lineRule="auto"/>
        <w:jc w:val="both"/>
        <w:rPr>
          <w:b/>
          <w:sz w:val="24"/>
          <w:szCs w:val="24"/>
        </w:rPr>
      </w:pPr>
      <w:r w:rsidRPr="009B5DC4">
        <w:rPr>
          <w:b/>
          <w:sz w:val="24"/>
          <w:szCs w:val="24"/>
        </w:rPr>
        <w:t>3.6</w:t>
      </w:r>
      <w:r>
        <w:rPr>
          <w:sz w:val="24"/>
          <w:szCs w:val="24"/>
        </w:rPr>
        <w:t xml:space="preserve"> </w:t>
      </w:r>
      <w:r>
        <w:rPr>
          <w:rFonts w:ascii="Calibri" w:eastAsia="Calibri" w:hAnsi="Calibri" w:cs="Calibri"/>
          <w:sz w:val="24"/>
          <w:lang w:val="es-MX"/>
        </w:rPr>
        <w:t>El</w:t>
      </w:r>
      <w:r w:rsidR="00C062CF">
        <w:rPr>
          <w:rFonts w:ascii="Calibri" w:eastAsia="Calibri" w:hAnsi="Calibri" w:cs="Calibri"/>
          <w:sz w:val="24"/>
        </w:rPr>
        <w:t xml:space="preserve"> servicio </w:t>
      </w:r>
      <w:r>
        <w:rPr>
          <w:rFonts w:ascii="Calibri" w:eastAsia="Calibri" w:hAnsi="Calibri" w:cs="Calibri"/>
          <w:sz w:val="24"/>
        </w:rPr>
        <w:t>deberá prestarse</w:t>
      </w:r>
      <w:r>
        <w:rPr>
          <w:rFonts w:ascii="Calibri" w:eastAsia="Calibri" w:hAnsi="Calibri" w:cs="Calibri"/>
          <w:sz w:val="24"/>
          <w:lang w:val="es-MX"/>
        </w:rPr>
        <w:t xml:space="preserve"> </w:t>
      </w:r>
      <w:r>
        <w:rPr>
          <w:rFonts w:ascii="Calibri" w:eastAsia="Calibri" w:hAnsi="Calibri" w:cs="Calibri"/>
          <w:sz w:val="24"/>
        </w:rPr>
        <w:t xml:space="preserve">el </w:t>
      </w:r>
      <w:r w:rsidR="00216E1B" w:rsidRPr="00216E1B">
        <w:rPr>
          <w:rFonts w:ascii="Calibri" w:eastAsia="Calibri" w:hAnsi="Calibri" w:cs="Calibri"/>
          <w:b/>
          <w:sz w:val="24"/>
        </w:rPr>
        <w:t>jueves</w:t>
      </w:r>
      <w:r w:rsidR="004E7DCA" w:rsidRPr="00216E1B">
        <w:rPr>
          <w:rFonts w:ascii="Calibri" w:eastAsia="Calibri" w:hAnsi="Calibri" w:cs="Calibri"/>
          <w:b/>
          <w:sz w:val="24"/>
        </w:rPr>
        <w:t xml:space="preserve"> 0</w:t>
      </w:r>
      <w:r w:rsidR="009B5DC4">
        <w:rPr>
          <w:rFonts w:ascii="Calibri" w:eastAsia="Calibri" w:hAnsi="Calibri" w:cs="Calibri"/>
          <w:b/>
          <w:sz w:val="24"/>
        </w:rPr>
        <w:t>9</w:t>
      </w:r>
      <w:r w:rsidR="004E7DCA" w:rsidRPr="00216E1B">
        <w:rPr>
          <w:rFonts w:ascii="Calibri" w:eastAsia="Calibri" w:hAnsi="Calibri" w:cs="Calibri"/>
          <w:b/>
          <w:sz w:val="24"/>
        </w:rPr>
        <w:t xml:space="preserve">, </w:t>
      </w:r>
      <w:r w:rsidR="00216E1B" w:rsidRPr="00216E1B">
        <w:rPr>
          <w:rFonts w:ascii="Calibri" w:eastAsia="Calibri" w:hAnsi="Calibri" w:cs="Calibri"/>
          <w:b/>
          <w:sz w:val="24"/>
        </w:rPr>
        <w:t>viernes</w:t>
      </w:r>
      <w:r w:rsidRPr="00216E1B">
        <w:rPr>
          <w:rFonts w:ascii="Calibri" w:eastAsia="Calibri" w:hAnsi="Calibri" w:cs="Calibri"/>
          <w:b/>
          <w:sz w:val="24"/>
        </w:rPr>
        <w:t xml:space="preserve"> </w:t>
      </w:r>
      <w:r w:rsidR="009B5DC4">
        <w:rPr>
          <w:rFonts w:ascii="Calibri" w:eastAsia="Calibri" w:hAnsi="Calibri" w:cs="Calibri"/>
          <w:b/>
          <w:sz w:val="24"/>
        </w:rPr>
        <w:t>1</w:t>
      </w:r>
      <w:r w:rsidRPr="00216E1B">
        <w:rPr>
          <w:rFonts w:ascii="Calibri" w:eastAsia="Calibri" w:hAnsi="Calibri" w:cs="Calibri"/>
          <w:b/>
          <w:sz w:val="24"/>
        </w:rPr>
        <w:t xml:space="preserve">0, </w:t>
      </w:r>
      <w:r w:rsidR="00216E1B" w:rsidRPr="00216E1B">
        <w:rPr>
          <w:rFonts w:ascii="Calibri" w:eastAsia="Calibri" w:hAnsi="Calibri" w:cs="Calibri"/>
          <w:b/>
          <w:sz w:val="24"/>
        </w:rPr>
        <w:t>sábado</w:t>
      </w:r>
      <w:r w:rsidR="004E7DCA" w:rsidRPr="00216E1B">
        <w:rPr>
          <w:rFonts w:ascii="Calibri" w:eastAsia="Calibri" w:hAnsi="Calibri" w:cs="Calibri"/>
          <w:b/>
          <w:sz w:val="24"/>
        </w:rPr>
        <w:t xml:space="preserve"> </w:t>
      </w:r>
      <w:r w:rsidR="009B5DC4">
        <w:rPr>
          <w:rFonts w:ascii="Calibri" w:eastAsia="Calibri" w:hAnsi="Calibri" w:cs="Calibri"/>
          <w:b/>
          <w:sz w:val="24"/>
        </w:rPr>
        <w:t>11</w:t>
      </w:r>
      <w:r w:rsidR="004E7DCA" w:rsidRPr="00216E1B">
        <w:rPr>
          <w:rFonts w:ascii="Calibri" w:eastAsia="Calibri" w:hAnsi="Calibri" w:cs="Calibri"/>
          <w:b/>
          <w:sz w:val="24"/>
        </w:rPr>
        <w:t xml:space="preserve"> y </w:t>
      </w:r>
      <w:r w:rsidR="00216E1B" w:rsidRPr="00216E1B">
        <w:rPr>
          <w:rFonts w:ascii="Calibri" w:eastAsia="Calibri" w:hAnsi="Calibri" w:cs="Calibri"/>
          <w:b/>
          <w:sz w:val="24"/>
        </w:rPr>
        <w:t xml:space="preserve">domingo </w:t>
      </w:r>
      <w:r w:rsidR="009B5DC4">
        <w:rPr>
          <w:rFonts w:ascii="Calibri" w:eastAsia="Calibri" w:hAnsi="Calibri" w:cs="Calibri"/>
          <w:b/>
          <w:sz w:val="24"/>
        </w:rPr>
        <w:t>12</w:t>
      </w:r>
      <w:r w:rsidR="004E7DCA" w:rsidRPr="00216E1B">
        <w:rPr>
          <w:rFonts w:ascii="Calibri" w:eastAsia="Calibri" w:hAnsi="Calibri" w:cs="Calibri"/>
          <w:b/>
          <w:sz w:val="24"/>
        </w:rPr>
        <w:t xml:space="preserve"> de Octubre</w:t>
      </w:r>
      <w:r w:rsidR="00C062CF" w:rsidRPr="00216E1B">
        <w:rPr>
          <w:rFonts w:ascii="Calibri" w:eastAsia="Calibri" w:hAnsi="Calibri" w:cs="Calibri"/>
          <w:b/>
          <w:sz w:val="24"/>
          <w:lang w:val="es-MX"/>
        </w:rPr>
        <w:t>,</w:t>
      </w:r>
      <w:r w:rsidR="00C062CF">
        <w:rPr>
          <w:rFonts w:ascii="Calibri" w:eastAsia="Calibri" w:hAnsi="Calibri" w:cs="Calibri"/>
          <w:b/>
          <w:sz w:val="24"/>
          <w:lang w:val="es-MX"/>
        </w:rPr>
        <w:t xml:space="preserve"> </w:t>
      </w:r>
      <w:r w:rsidR="00C062CF">
        <w:rPr>
          <w:rFonts w:ascii="Calibri" w:eastAsia="Calibri" w:hAnsi="Calibri" w:cs="Calibri"/>
          <w:b/>
          <w:sz w:val="24"/>
        </w:rPr>
        <w:t>entre las   10:</w:t>
      </w:r>
      <w:r>
        <w:rPr>
          <w:rFonts w:ascii="Calibri" w:eastAsia="Calibri" w:hAnsi="Calibri" w:cs="Calibri"/>
          <w:b/>
          <w:sz w:val="24"/>
        </w:rPr>
        <w:t>00 y 22</w:t>
      </w:r>
      <w:r w:rsidR="00C062CF">
        <w:rPr>
          <w:rFonts w:ascii="Calibri" w:eastAsia="Calibri" w:hAnsi="Calibri" w:cs="Calibri"/>
          <w:b/>
          <w:sz w:val="24"/>
        </w:rPr>
        <w:t>:00 H</w:t>
      </w:r>
      <w:r w:rsidR="00C062CF">
        <w:rPr>
          <w:rFonts w:ascii="Calibri" w:eastAsia="Calibri" w:hAnsi="Calibri" w:cs="Calibri"/>
          <w:b/>
          <w:sz w:val="24"/>
          <w:lang w:val="es-MX"/>
        </w:rPr>
        <w:t>o</w:t>
      </w:r>
      <w:r w:rsidR="00C062CF">
        <w:rPr>
          <w:rFonts w:ascii="Calibri" w:eastAsia="Calibri" w:hAnsi="Calibri" w:cs="Calibri"/>
          <w:b/>
          <w:sz w:val="24"/>
        </w:rPr>
        <w:t>r</w:t>
      </w:r>
      <w:r w:rsidR="00C062CF">
        <w:rPr>
          <w:rFonts w:ascii="Calibri" w:eastAsia="Calibri" w:hAnsi="Calibri" w:cs="Calibri"/>
          <w:b/>
          <w:sz w:val="24"/>
          <w:lang w:val="es-MX"/>
        </w:rPr>
        <w:t>a</w:t>
      </w:r>
      <w:r w:rsidR="00C062CF">
        <w:rPr>
          <w:rFonts w:ascii="Calibri" w:eastAsia="Calibri" w:hAnsi="Calibri" w:cs="Calibri"/>
          <w:b/>
          <w:sz w:val="24"/>
        </w:rPr>
        <w:t>s</w:t>
      </w:r>
      <w:r w:rsidR="00C062CF">
        <w:rPr>
          <w:rFonts w:ascii="Calibri" w:eastAsia="Calibri" w:hAnsi="Calibri" w:cs="Calibri"/>
          <w:sz w:val="24"/>
        </w:rPr>
        <w:t>.</w:t>
      </w:r>
    </w:p>
    <w:p w:rsidR="00735309" w:rsidRDefault="00C062CF">
      <w:pPr>
        <w:spacing w:line="240" w:lineRule="auto"/>
        <w:jc w:val="both"/>
        <w:rPr>
          <w:sz w:val="24"/>
          <w:szCs w:val="24"/>
        </w:rPr>
      </w:pPr>
      <w:r w:rsidRPr="009B5DC4">
        <w:rPr>
          <w:b/>
          <w:sz w:val="24"/>
          <w:szCs w:val="24"/>
        </w:rPr>
        <w:t>3.7</w:t>
      </w:r>
      <w:r>
        <w:rPr>
          <w:sz w:val="24"/>
          <w:szCs w:val="24"/>
        </w:rPr>
        <w:t xml:space="preserve"> Cada módulo debe poseer un letrero </w:t>
      </w:r>
      <w:r>
        <w:rPr>
          <w:sz w:val="24"/>
          <w:szCs w:val="24"/>
          <w:lang w:val="es-MX"/>
        </w:rPr>
        <w:t>identificador</w:t>
      </w:r>
      <w:r>
        <w:rPr>
          <w:sz w:val="24"/>
          <w:szCs w:val="24"/>
        </w:rPr>
        <w:t xml:space="preserve"> con el nombre y el producto que expende.</w:t>
      </w:r>
    </w:p>
    <w:p w:rsidR="00735309" w:rsidRDefault="00C062CF">
      <w:pPr>
        <w:spacing w:line="240" w:lineRule="auto"/>
        <w:jc w:val="both"/>
        <w:rPr>
          <w:sz w:val="24"/>
          <w:szCs w:val="24"/>
        </w:rPr>
      </w:pPr>
      <w:r w:rsidRPr="009B5DC4">
        <w:rPr>
          <w:b/>
          <w:sz w:val="24"/>
          <w:szCs w:val="24"/>
        </w:rPr>
        <w:t>3.8</w:t>
      </w:r>
      <w:r>
        <w:rPr>
          <w:sz w:val="24"/>
          <w:szCs w:val="24"/>
        </w:rPr>
        <w:t xml:space="preserve">  Cada expositor deberá exhibir en un lugar visible,  la credencial oficial del evento.</w:t>
      </w:r>
    </w:p>
    <w:p w:rsidR="00735309" w:rsidRDefault="00C062CF">
      <w:pPr>
        <w:spacing w:line="240" w:lineRule="auto"/>
        <w:jc w:val="both"/>
        <w:rPr>
          <w:sz w:val="24"/>
          <w:szCs w:val="24"/>
        </w:rPr>
      </w:pPr>
      <w:r w:rsidRPr="009B5DC4">
        <w:rPr>
          <w:b/>
          <w:sz w:val="24"/>
          <w:szCs w:val="24"/>
        </w:rPr>
        <w:t>3.9</w:t>
      </w:r>
      <w:r>
        <w:rPr>
          <w:sz w:val="24"/>
          <w:szCs w:val="24"/>
        </w:rPr>
        <w:t xml:space="preserve"> El Expositor no podrá pernoctar en el módulo, debiendo guardar con la debida custodia sus productos.</w:t>
      </w:r>
    </w:p>
    <w:p w:rsidR="00735309" w:rsidRDefault="00C062CF">
      <w:pPr>
        <w:spacing w:line="240" w:lineRule="auto"/>
        <w:jc w:val="both"/>
      </w:pPr>
      <w:r w:rsidRPr="00F54486">
        <w:rPr>
          <w:b/>
          <w:sz w:val="24"/>
          <w:szCs w:val="24"/>
        </w:rPr>
        <w:lastRenderedPageBreak/>
        <w:t>3.10</w:t>
      </w:r>
      <w:r>
        <w:rPr>
          <w:sz w:val="24"/>
          <w:szCs w:val="24"/>
        </w:rPr>
        <w:t xml:space="preserve"> Se prohíbe el consumo de bebidas alcohólicas, drogas o estupefacientes ilegales. Toda falta deberá ser comunicada a la  organización y será sancionada por la Comisión respectiva con la suspensión del expositor, el retiro del permiso o la salida del recinto por parte del infractor sancionado</w:t>
      </w:r>
      <w:r>
        <w:t>.</w:t>
      </w:r>
    </w:p>
    <w:p w:rsidR="004C4376" w:rsidRPr="00051E27" w:rsidRDefault="004C4376">
      <w:pPr>
        <w:spacing w:line="240" w:lineRule="auto"/>
        <w:jc w:val="both"/>
        <w:rPr>
          <w:rFonts w:cstheme="minorHAnsi"/>
        </w:rPr>
      </w:pPr>
      <w:r w:rsidRPr="00F54486">
        <w:rPr>
          <w:rFonts w:cstheme="minorHAnsi"/>
          <w:b/>
          <w:sz w:val="24"/>
          <w:szCs w:val="24"/>
        </w:rPr>
        <w:t>3.11</w:t>
      </w:r>
      <w:r w:rsidRPr="00051E27">
        <w:rPr>
          <w:rFonts w:cstheme="minorHAnsi"/>
          <w:sz w:val="24"/>
          <w:szCs w:val="24"/>
        </w:rPr>
        <w:t xml:space="preserve"> La Instalación: </w:t>
      </w:r>
      <w:r w:rsidR="00051E27" w:rsidRPr="00051E27">
        <w:rPr>
          <w:rFonts w:cstheme="minorHAnsi"/>
          <w:sz w:val="24"/>
          <w:szCs w:val="24"/>
        </w:rPr>
        <w:t xml:space="preserve">Se realizará </w:t>
      </w:r>
      <w:r w:rsidR="00496D04">
        <w:rPr>
          <w:rFonts w:cstheme="minorHAnsi"/>
          <w:sz w:val="24"/>
          <w:szCs w:val="24"/>
        </w:rPr>
        <w:t xml:space="preserve">el </w:t>
      </w:r>
      <w:r w:rsidR="00216E1B" w:rsidRPr="00216E1B">
        <w:rPr>
          <w:rFonts w:cstheme="minorHAnsi"/>
          <w:b/>
          <w:sz w:val="24"/>
          <w:szCs w:val="24"/>
        </w:rPr>
        <w:t>jueves</w:t>
      </w:r>
      <w:r w:rsidRPr="00216E1B">
        <w:rPr>
          <w:rFonts w:cstheme="minorHAnsi"/>
          <w:b/>
          <w:sz w:val="24"/>
          <w:szCs w:val="24"/>
        </w:rPr>
        <w:t xml:space="preserve"> </w:t>
      </w:r>
      <w:r w:rsidR="00051E27" w:rsidRPr="00216E1B">
        <w:rPr>
          <w:rFonts w:cstheme="minorHAnsi"/>
          <w:b/>
          <w:sz w:val="24"/>
          <w:szCs w:val="24"/>
        </w:rPr>
        <w:t>0</w:t>
      </w:r>
      <w:r w:rsidR="009B5DC4">
        <w:rPr>
          <w:rFonts w:cstheme="minorHAnsi"/>
          <w:b/>
          <w:sz w:val="24"/>
          <w:szCs w:val="24"/>
        </w:rPr>
        <w:t>9</w:t>
      </w:r>
      <w:r w:rsidRPr="00216E1B">
        <w:rPr>
          <w:rFonts w:cstheme="minorHAnsi"/>
          <w:b/>
          <w:sz w:val="24"/>
          <w:szCs w:val="24"/>
        </w:rPr>
        <w:t xml:space="preserve"> entre las 9:00 y 1</w:t>
      </w:r>
      <w:r w:rsidR="009B5DC4">
        <w:rPr>
          <w:rFonts w:cstheme="minorHAnsi"/>
          <w:b/>
          <w:sz w:val="24"/>
          <w:szCs w:val="24"/>
        </w:rPr>
        <w:t>4</w:t>
      </w:r>
      <w:r w:rsidRPr="00216E1B">
        <w:rPr>
          <w:rFonts w:cstheme="minorHAnsi"/>
          <w:b/>
          <w:sz w:val="24"/>
          <w:szCs w:val="24"/>
        </w:rPr>
        <w:t xml:space="preserve">:00 </w:t>
      </w:r>
      <w:proofErr w:type="spellStart"/>
      <w:r w:rsidRPr="00216E1B">
        <w:rPr>
          <w:rFonts w:cstheme="minorHAnsi"/>
          <w:b/>
          <w:sz w:val="24"/>
          <w:szCs w:val="24"/>
        </w:rPr>
        <w:t>hrs</w:t>
      </w:r>
      <w:proofErr w:type="spellEnd"/>
      <w:r w:rsidRPr="00051E27">
        <w:rPr>
          <w:rFonts w:cstheme="minorHAnsi"/>
          <w:sz w:val="24"/>
          <w:szCs w:val="24"/>
        </w:rPr>
        <w:t xml:space="preserve">. Por solicitud de </w:t>
      </w:r>
      <w:r w:rsidR="00051E27" w:rsidRPr="00051E27">
        <w:rPr>
          <w:rFonts w:cstheme="minorHAnsi"/>
          <w:sz w:val="24"/>
          <w:szCs w:val="24"/>
        </w:rPr>
        <w:t xml:space="preserve">los </w:t>
      </w:r>
      <w:r w:rsidRPr="00051E27">
        <w:rPr>
          <w:rFonts w:cstheme="minorHAnsi"/>
          <w:sz w:val="24"/>
          <w:szCs w:val="24"/>
        </w:rPr>
        <w:t xml:space="preserve">expositores se </w:t>
      </w:r>
      <w:r w:rsidR="00051E27" w:rsidRPr="00051E27">
        <w:rPr>
          <w:rFonts w:cstheme="minorHAnsi"/>
          <w:sz w:val="24"/>
          <w:szCs w:val="24"/>
        </w:rPr>
        <w:t>comenzará</w:t>
      </w:r>
      <w:r w:rsidRPr="00051E27">
        <w:rPr>
          <w:rFonts w:cstheme="minorHAnsi"/>
          <w:sz w:val="24"/>
          <w:szCs w:val="24"/>
        </w:rPr>
        <w:t xml:space="preserve"> a funcionar a partir de las </w:t>
      </w:r>
      <w:r w:rsidRPr="00216E1B">
        <w:rPr>
          <w:rFonts w:cstheme="minorHAnsi"/>
          <w:b/>
          <w:sz w:val="24"/>
          <w:szCs w:val="24"/>
        </w:rPr>
        <w:t>1</w:t>
      </w:r>
      <w:r w:rsidR="009B5DC4">
        <w:rPr>
          <w:rFonts w:cstheme="minorHAnsi"/>
          <w:b/>
          <w:sz w:val="24"/>
          <w:szCs w:val="24"/>
        </w:rPr>
        <w:t>6</w:t>
      </w:r>
      <w:r w:rsidRPr="00216E1B">
        <w:rPr>
          <w:rFonts w:cstheme="minorHAnsi"/>
          <w:b/>
          <w:sz w:val="24"/>
          <w:szCs w:val="24"/>
        </w:rPr>
        <w:t xml:space="preserve">:00 </w:t>
      </w:r>
      <w:proofErr w:type="spellStart"/>
      <w:r w:rsidRPr="00216E1B">
        <w:rPr>
          <w:rFonts w:cstheme="minorHAnsi"/>
          <w:b/>
          <w:sz w:val="24"/>
          <w:szCs w:val="24"/>
        </w:rPr>
        <w:t>hrs</w:t>
      </w:r>
      <w:proofErr w:type="spellEnd"/>
      <w:r w:rsidR="00216E1B">
        <w:rPr>
          <w:rFonts w:cstheme="minorHAnsi"/>
          <w:b/>
          <w:sz w:val="24"/>
          <w:szCs w:val="24"/>
        </w:rPr>
        <w:t>.</w:t>
      </w:r>
    </w:p>
    <w:p w:rsidR="00735309" w:rsidRPr="00F54486" w:rsidRDefault="00C062CF">
      <w:pPr>
        <w:spacing w:line="240" w:lineRule="auto"/>
        <w:jc w:val="both"/>
        <w:rPr>
          <w:sz w:val="24"/>
          <w:szCs w:val="24"/>
        </w:rPr>
      </w:pPr>
      <w:r w:rsidRPr="00F54486">
        <w:rPr>
          <w:b/>
          <w:sz w:val="24"/>
          <w:szCs w:val="24"/>
        </w:rPr>
        <w:t>4.- Productos a exponer en la Feria</w:t>
      </w:r>
      <w:r w:rsidRPr="00F54486">
        <w:rPr>
          <w:sz w:val="24"/>
          <w:szCs w:val="24"/>
        </w:rPr>
        <w:t>:</w:t>
      </w:r>
    </w:p>
    <w:p w:rsidR="00735309" w:rsidRDefault="00C062CF">
      <w:pPr>
        <w:spacing w:line="240" w:lineRule="auto"/>
        <w:jc w:val="both"/>
        <w:rPr>
          <w:sz w:val="24"/>
          <w:szCs w:val="24"/>
        </w:rPr>
      </w:pPr>
      <w:r w:rsidRPr="00F54486">
        <w:rPr>
          <w:b/>
          <w:sz w:val="24"/>
          <w:szCs w:val="24"/>
        </w:rPr>
        <w:t>4.1</w:t>
      </w:r>
      <w:r>
        <w:rPr>
          <w:sz w:val="24"/>
          <w:szCs w:val="24"/>
        </w:rPr>
        <w:t xml:space="preserve"> Artículos o productos decorativos, utilitarios o artísticos.</w:t>
      </w:r>
    </w:p>
    <w:p w:rsidR="00735309" w:rsidRDefault="00C062CF">
      <w:pPr>
        <w:spacing w:line="240" w:lineRule="auto"/>
        <w:jc w:val="both"/>
        <w:rPr>
          <w:sz w:val="24"/>
          <w:szCs w:val="24"/>
        </w:rPr>
      </w:pPr>
      <w:r w:rsidRPr="00F54486">
        <w:rPr>
          <w:b/>
          <w:sz w:val="24"/>
          <w:szCs w:val="24"/>
        </w:rPr>
        <w:t>4.2</w:t>
      </w:r>
      <w:r>
        <w:rPr>
          <w:sz w:val="24"/>
          <w:szCs w:val="24"/>
        </w:rPr>
        <w:t xml:space="preserve"> Productos alimenticios elaborados por el emprendedor, tales como conservas, miel de abeja y sus derivados, fruta seca, pastelería, los cuales deberán venderse debidamente envasados y sellados.</w:t>
      </w:r>
    </w:p>
    <w:p w:rsidR="00735309" w:rsidRDefault="00C062CF">
      <w:pPr>
        <w:spacing w:line="240" w:lineRule="auto"/>
        <w:jc w:val="both"/>
        <w:rPr>
          <w:sz w:val="24"/>
          <w:szCs w:val="24"/>
        </w:rPr>
      </w:pPr>
      <w:r w:rsidRPr="00F54486">
        <w:rPr>
          <w:b/>
          <w:sz w:val="24"/>
          <w:szCs w:val="24"/>
        </w:rPr>
        <w:t>4.3</w:t>
      </w:r>
      <w:r>
        <w:rPr>
          <w:sz w:val="24"/>
          <w:szCs w:val="24"/>
        </w:rPr>
        <w:t xml:space="preserve"> Productos de tejidos, lanas, telas o fibras. Libros, textos, fotografías, serigrafías o estampados o artículos de diseño.</w:t>
      </w:r>
    </w:p>
    <w:p w:rsidR="00735309" w:rsidRDefault="00C062CF">
      <w:pPr>
        <w:spacing w:line="240" w:lineRule="auto"/>
        <w:jc w:val="both"/>
        <w:rPr>
          <w:sz w:val="24"/>
          <w:szCs w:val="24"/>
        </w:rPr>
      </w:pPr>
      <w:r w:rsidRPr="00F54486">
        <w:rPr>
          <w:b/>
          <w:sz w:val="24"/>
          <w:szCs w:val="24"/>
        </w:rPr>
        <w:t>4.4</w:t>
      </w:r>
      <w:r>
        <w:rPr>
          <w:sz w:val="24"/>
          <w:szCs w:val="24"/>
        </w:rPr>
        <w:t xml:space="preserve"> Servicios turísticos, publicitarios o recreativos.</w:t>
      </w:r>
    </w:p>
    <w:p w:rsidR="00735309" w:rsidRDefault="00C062CF">
      <w:pPr>
        <w:spacing w:line="240" w:lineRule="auto"/>
        <w:jc w:val="both"/>
        <w:rPr>
          <w:b/>
          <w:sz w:val="24"/>
          <w:szCs w:val="24"/>
        </w:rPr>
      </w:pPr>
      <w:r>
        <w:rPr>
          <w:b/>
          <w:sz w:val="24"/>
          <w:szCs w:val="24"/>
        </w:rPr>
        <w:t>5.- Carga y descarga de Mercaderías:</w:t>
      </w:r>
    </w:p>
    <w:p w:rsidR="00735309" w:rsidRDefault="00C062CF">
      <w:pPr>
        <w:spacing w:line="240" w:lineRule="auto"/>
        <w:jc w:val="both"/>
        <w:rPr>
          <w:sz w:val="24"/>
          <w:szCs w:val="24"/>
        </w:rPr>
      </w:pPr>
      <w:r w:rsidRPr="00F54486">
        <w:rPr>
          <w:b/>
          <w:sz w:val="24"/>
          <w:szCs w:val="24"/>
        </w:rPr>
        <w:t>5.1</w:t>
      </w:r>
      <w:r>
        <w:rPr>
          <w:sz w:val="24"/>
          <w:szCs w:val="24"/>
        </w:rPr>
        <w:t xml:space="preserve"> Se autorizara la carga y descarga de mercadería, todos los días del Festival, entre las </w:t>
      </w:r>
      <w:r>
        <w:rPr>
          <w:b/>
          <w:sz w:val="24"/>
          <w:szCs w:val="24"/>
        </w:rPr>
        <w:t>08:30 y las 09:30</w:t>
      </w:r>
      <w:r>
        <w:rPr>
          <w:sz w:val="24"/>
          <w:szCs w:val="24"/>
        </w:rPr>
        <w:t xml:space="preserve"> horas.</w:t>
      </w:r>
    </w:p>
    <w:p w:rsidR="00735309" w:rsidRDefault="00C062CF">
      <w:pPr>
        <w:spacing w:line="240" w:lineRule="auto"/>
        <w:jc w:val="both"/>
        <w:rPr>
          <w:sz w:val="24"/>
          <w:szCs w:val="24"/>
        </w:rPr>
      </w:pPr>
      <w:r w:rsidRPr="00F54486">
        <w:rPr>
          <w:b/>
          <w:sz w:val="24"/>
          <w:szCs w:val="24"/>
        </w:rPr>
        <w:t>5.2</w:t>
      </w:r>
      <w:r>
        <w:rPr>
          <w:sz w:val="24"/>
          <w:szCs w:val="24"/>
        </w:rPr>
        <w:t xml:space="preserve"> No se permitirá el tránsito de ningún tipo de vehículos al interior del recinto, fuera del horario establecido en el punto anterior, como una manera de resguardar la integridad y seguridad de los asistentes al Festival.</w:t>
      </w:r>
    </w:p>
    <w:p w:rsidR="00735309" w:rsidRDefault="00C062CF">
      <w:pPr>
        <w:spacing w:line="240" w:lineRule="auto"/>
        <w:jc w:val="both"/>
        <w:rPr>
          <w:sz w:val="24"/>
          <w:szCs w:val="24"/>
        </w:rPr>
      </w:pPr>
      <w:r w:rsidRPr="00F54486">
        <w:rPr>
          <w:b/>
          <w:sz w:val="24"/>
          <w:szCs w:val="24"/>
        </w:rPr>
        <w:t>5.3</w:t>
      </w:r>
      <w:r>
        <w:rPr>
          <w:sz w:val="24"/>
          <w:szCs w:val="24"/>
        </w:rPr>
        <w:t xml:space="preserve"> El día </w:t>
      </w:r>
      <w:r w:rsidR="00216E1B">
        <w:rPr>
          <w:b/>
          <w:sz w:val="24"/>
          <w:szCs w:val="24"/>
          <w:lang w:val="es-MX"/>
        </w:rPr>
        <w:t>domingo</w:t>
      </w:r>
      <w:r w:rsidR="00051E27">
        <w:rPr>
          <w:b/>
          <w:sz w:val="24"/>
          <w:szCs w:val="24"/>
          <w:lang w:val="es-MX"/>
        </w:rPr>
        <w:t xml:space="preserve"> </w:t>
      </w:r>
      <w:r w:rsidR="009B5DC4">
        <w:rPr>
          <w:b/>
          <w:sz w:val="24"/>
          <w:szCs w:val="24"/>
          <w:lang w:val="es-MX"/>
        </w:rPr>
        <w:t>12</w:t>
      </w:r>
      <w:r w:rsidR="00051E27">
        <w:rPr>
          <w:b/>
          <w:sz w:val="24"/>
          <w:szCs w:val="24"/>
          <w:lang w:val="es-MX"/>
        </w:rPr>
        <w:t xml:space="preserve"> de </w:t>
      </w:r>
      <w:r w:rsidR="00216E1B">
        <w:rPr>
          <w:b/>
          <w:sz w:val="24"/>
          <w:szCs w:val="24"/>
          <w:lang w:val="es-MX"/>
        </w:rPr>
        <w:t>octubre</w:t>
      </w:r>
      <w:r>
        <w:rPr>
          <w:sz w:val="24"/>
          <w:szCs w:val="24"/>
        </w:rPr>
        <w:t>, queda estrictamente prohibido el retiro anticipado de los expositores, esta se realizara, una vez se haya retirado el público del recinto, el incumplimiento significara la prohibición de participar en la próxima versión del Festival.</w:t>
      </w:r>
    </w:p>
    <w:p w:rsidR="00735309" w:rsidRDefault="00C062CF">
      <w:pPr>
        <w:spacing w:line="240" w:lineRule="auto"/>
        <w:jc w:val="both"/>
        <w:rPr>
          <w:b/>
          <w:sz w:val="24"/>
          <w:szCs w:val="24"/>
        </w:rPr>
      </w:pPr>
      <w:r>
        <w:rPr>
          <w:b/>
          <w:sz w:val="24"/>
          <w:szCs w:val="24"/>
        </w:rPr>
        <w:t>6.- Responsabilidad Ambiental</w:t>
      </w:r>
    </w:p>
    <w:p w:rsidR="00735309" w:rsidRDefault="00C062CF">
      <w:pPr>
        <w:spacing w:line="240" w:lineRule="auto"/>
        <w:jc w:val="both"/>
        <w:rPr>
          <w:b/>
          <w:sz w:val="24"/>
          <w:szCs w:val="24"/>
        </w:rPr>
      </w:pPr>
      <w:r>
        <w:rPr>
          <w:sz w:val="24"/>
          <w:szCs w:val="24"/>
        </w:rPr>
        <w:t>6.1</w:t>
      </w:r>
      <w:r>
        <w:rPr>
          <w:b/>
          <w:sz w:val="24"/>
          <w:szCs w:val="24"/>
        </w:rPr>
        <w:t xml:space="preserve"> La Organización y Directorio del Festival Costumbrista de Los Andes, en compromiso con las políticas ambientales y de acuerdo a la legislación vigente, solicita a todos los expositores el “NO USO DE BOLSAS PLASTICAS DURANTE EL EVENTO”.</w:t>
      </w:r>
    </w:p>
    <w:p w:rsidR="00735309" w:rsidRDefault="00C062CF">
      <w:pPr>
        <w:jc w:val="center"/>
        <w:rPr>
          <w:b/>
          <w:color w:val="0F243E" w:themeColor="text2" w:themeShade="80"/>
          <w:sz w:val="28"/>
          <w:szCs w:val="28"/>
          <w:u w:val="single"/>
        </w:rPr>
      </w:pPr>
      <w:r>
        <w:rPr>
          <w:b/>
          <w:color w:val="0F243E" w:themeColor="text2" w:themeShade="80"/>
          <w:sz w:val="28"/>
          <w:szCs w:val="28"/>
          <w:u w:val="single"/>
        </w:rPr>
        <w:t>LA COMISIÓN ORGANIZADORA SE RESERVA EL DERECHO DE ADMISION</w:t>
      </w:r>
    </w:p>
    <w:p w:rsidR="00735309" w:rsidRDefault="00C062CF">
      <w:pPr>
        <w:jc w:val="center"/>
        <w:rPr>
          <w:b/>
          <w:sz w:val="28"/>
          <w:szCs w:val="28"/>
        </w:rPr>
      </w:pPr>
      <w:r>
        <w:rPr>
          <w:b/>
          <w:sz w:val="28"/>
          <w:szCs w:val="28"/>
        </w:rPr>
        <w:lastRenderedPageBreak/>
        <w:t>X</w:t>
      </w:r>
      <w:r w:rsidR="00496D04">
        <w:rPr>
          <w:b/>
          <w:sz w:val="28"/>
          <w:szCs w:val="28"/>
        </w:rPr>
        <w:t>I</w:t>
      </w:r>
      <w:r w:rsidR="003344EA">
        <w:rPr>
          <w:b/>
          <w:sz w:val="28"/>
          <w:szCs w:val="28"/>
        </w:rPr>
        <w:t>I</w:t>
      </w:r>
      <w:r w:rsidR="00F54486">
        <w:rPr>
          <w:b/>
          <w:sz w:val="28"/>
          <w:szCs w:val="28"/>
        </w:rPr>
        <w:t>I</w:t>
      </w:r>
      <w:r w:rsidR="00496D04">
        <w:rPr>
          <w:b/>
          <w:sz w:val="28"/>
          <w:szCs w:val="28"/>
        </w:rPr>
        <w:t xml:space="preserve"> </w:t>
      </w:r>
      <w:r>
        <w:rPr>
          <w:b/>
          <w:sz w:val="28"/>
          <w:szCs w:val="28"/>
        </w:rPr>
        <w:t xml:space="preserve"> FESTIVAL COSTUMBRISTA DE LOS ANDES 202</w:t>
      </w:r>
      <w:r w:rsidR="00F54486">
        <w:rPr>
          <w:b/>
          <w:sz w:val="28"/>
          <w:szCs w:val="28"/>
        </w:rPr>
        <w:t>5</w:t>
      </w:r>
    </w:p>
    <w:p w:rsidR="00735309" w:rsidRDefault="00C062CF">
      <w:pPr>
        <w:jc w:val="center"/>
        <w:rPr>
          <w:b/>
          <w:sz w:val="32"/>
          <w:szCs w:val="32"/>
          <w:u w:val="single"/>
        </w:rPr>
      </w:pPr>
      <w:r>
        <w:rPr>
          <w:b/>
          <w:sz w:val="32"/>
          <w:szCs w:val="32"/>
          <w:u w:val="single"/>
        </w:rPr>
        <w:t>FICHA DE POSTULACION FERIA DE EMPRENDEDORES</w:t>
      </w:r>
    </w:p>
    <w:p w:rsidR="00BE6ECF" w:rsidRDefault="00BE6ECF">
      <w:pPr>
        <w:jc w:val="center"/>
        <w:rPr>
          <w:b/>
          <w:sz w:val="32"/>
          <w:szCs w:val="32"/>
          <w:u w:val="single"/>
        </w:rPr>
      </w:pPr>
    </w:p>
    <w:tbl>
      <w:tblPr>
        <w:tblStyle w:val="Tablaconcuadrcula"/>
        <w:tblW w:w="0" w:type="auto"/>
        <w:tblLook w:val="04A0" w:firstRow="1" w:lastRow="0" w:firstColumn="1" w:lastColumn="0" w:noHBand="0" w:noVBand="1"/>
      </w:tblPr>
      <w:tblGrid>
        <w:gridCol w:w="2785"/>
        <w:gridCol w:w="6071"/>
      </w:tblGrid>
      <w:tr w:rsidR="00BE6ECF" w:rsidTr="00BB7751">
        <w:tc>
          <w:tcPr>
            <w:tcW w:w="2785" w:type="dxa"/>
          </w:tcPr>
          <w:p w:rsidR="00BE6ECF" w:rsidRDefault="00BE6ECF" w:rsidP="00BB7751">
            <w:pPr>
              <w:spacing w:after="0" w:line="240" w:lineRule="auto"/>
              <w:rPr>
                <w:b/>
                <w:color w:val="0F243E" w:themeColor="text2" w:themeShade="80"/>
                <w:sz w:val="24"/>
                <w:szCs w:val="24"/>
              </w:rPr>
            </w:pPr>
            <w:r>
              <w:rPr>
                <w:b/>
                <w:color w:val="0F243E" w:themeColor="text2" w:themeShade="80"/>
                <w:sz w:val="24"/>
                <w:szCs w:val="24"/>
              </w:rPr>
              <w:t>NOMBRE</w:t>
            </w:r>
          </w:p>
        </w:tc>
        <w:tc>
          <w:tcPr>
            <w:tcW w:w="6071" w:type="dxa"/>
          </w:tcPr>
          <w:p w:rsidR="00BE6ECF" w:rsidRDefault="00BE6ECF" w:rsidP="00BB7751">
            <w:pPr>
              <w:spacing w:after="0" w:line="240" w:lineRule="auto"/>
              <w:jc w:val="center"/>
              <w:rPr>
                <w:b/>
                <w:color w:val="0F243E" w:themeColor="text2" w:themeShade="80"/>
                <w:sz w:val="32"/>
                <w:szCs w:val="32"/>
              </w:rPr>
            </w:pPr>
          </w:p>
        </w:tc>
      </w:tr>
      <w:tr w:rsidR="00BE6ECF" w:rsidTr="00BB7751">
        <w:tc>
          <w:tcPr>
            <w:tcW w:w="2785" w:type="dxa"/>
          </w:tcPr>
          <w:p w:rsidR="00BE6ECF" w:rsidRDefault="00BE6ECF" w:rsidP="00BB7751">
            <w:pPr>
              <w:spacing w:after="0" w:line="240" w:lineRule="auto"/>
              <w:rPr>
                <w:b/>
                <w:color w:val="0F243E" w:themeColor="text2" w:themeShade="80"/>
                <w:sz w:val="24"/>
                <w:szCs w:val="24"/>
              </w:rPr>
            </w:pPr>
            <w:r>
              <w:rPr>
                <w:b/>
                <w:color w:val="0F243E" w:themeColor="text2" w:themeShade="80"/>
                <w:sz w:val="24"/>
                <w:szCs w:val="24"/>
              </w:rPr>
              <w:t>RUT</w:t>
            </w:r>
          </w:p>
        </w:tc>
        <w:tc>
          <w:tcPr>
            <w:tcW w:w="6071" w:type="dxa"/>
          </w:tcPr>
          <w:p w:rsidR="00BE6ECF" w:rsidRDefault="00BE6ECF" w:rsidP="00BB7751">
            <w:pPr>
              <w:spacing w:after="0" w:line="240" w:lineRule="auto"/>
              <w:jc w:val="center"/>
              <w:rPr>
                <w:b/>
                <w:color w:val="0F243E" w:themeColor="text2" w:themeShade="80"/>
                <w:sz w:val="32"/>
                <w:szCs w:val="32"/>
                <w:u w:val="single"/>
              </w:rPr>
            </w:pPr>
          </w:p>
        </w:tc>
      </w:tr>
      <w:tr w:rsidR="00BE6ECF" w:rsidTr="00BB7751">
        <w:tc>
          <w:tcPr>
            <w:tcW w:w="2785" w:type="dxa"/>
          </w:tcPr>
          <w:p w:rsidR="00BE6ECF" w:rsidRDefault="00BE6ECF" w:rsidP="00BB7751">
            <w:pPr>
              <w:spacing w:after="0" w:line="240" w:lineRule="auto"/>
              <w:rPr>
                <w:b/>
                <w:color w:val="0F243E" w:themeColor="text2" w:themeShade="80"/>
                <w:sz w:val="24"/>
                <w:szCs w:val="24"/>
              </w:rPr>
            </w:pPr>
            <w:r>
              <w:rPr>
                <w:b/>
                <w:color w:val="0F243E" w:themeColor="text2" w:themeShade="80"/>
                <w:sz w:val="24"/>
                <w:szCs w:val="24"/>
              </w:rPr>
              <w:t>DOMICILIO</w:t>
            </w:r>
          </w:p>
        </w:tc>
        <w:tc>
          <w:tcPr>
            <w:tcW w:w="6071" w:type="dxa"/>
          </w:tcPr>
          <w:p w:rsidR="00BE6ECF" w:rsidRDefault="00BE6ECF" w:rsidP="00BB7751">
            <w:pPr>
              <w:spacing w:after="0" w:line="240" w:lineRule="auto"/>
              <w:jc w:val="center"/>
              <w:rPr>
                <w:b/>
                <w:color w:val="0F243E" w:themeColor="text2" w:themeShade="80"/>
                <w:sz w:val="32"/>
                <w:szCs w:val="32"/>
                <w:u w:val="single"/>
              </w:rPr>
            </w:pPr>
          </w:p>
        </w:tc>
      </w:tr>
      <w:tr w:rsidR="00BE6ECF" w:rsidTr="00BB7751">
        <w:tc>
          <w:tcPr>
            <w:tcW w:w="2785" w:type="dxa"/>
          </w:tcPr>
          <w:p w:rsidR="00BE6ECF" w:rsidRDefault="00BE6ECF" w:rsidP="00BB7751">
            <w:pPr>
              <w:spacing w:after="0" w:line="240" w:lineRule="auto"/>
              <w:rPr>
                <w:b/>
                <w:color w:val="0F243E" w:themeColor="text2" w:themeShade="80"/>
                <w:sz w:val="24"/>
                <w:szCs w:val="24"/>
              </w:rPr>
            </w:pPr>
            <w:r>
              <w:rPr>
                <w:b/>
                <w:color w:val="0F243E" w:themeColor="text2" w:themeShade="80"/>
                <w:sz w:val="24"/>
                <w:szCs w:val="24"/>
              </w:rPr>
              <w:t>TELEFONO</w:t>
            </w:r>
          </w:p>
        </w:tc>
        <w:tc>
          <w:tcPr>
            <w:tcW w:w="6071" w:type="dxa"/>
          </w:tcPr>
          <w:p w:rsidR="00BE6ECF" w:rsidRDefault="00BE6ECF" w:rsidP="00BB7751">
            <w:pPr>
              <w:spacing w:after="0" w:line="240" w:lineRule="auto"/>
              <w:jc w:val="center"/>
              <w:rPr>
                <w:b/>
                <w:color w:val="0F243E" w:themeColor="text2" w:themeShade="80"/>
                <w:sz w:val="32"/>
                <w:szCs w:val="32"/>
                <w:u w:val="single"/>
              </w:rPr>
            </w:pPr>
          </w:p>
        </w:tc>
      </w:tr>
      <w:tr w:rsidR="00BE6ECF" w:rsidTr="00BB7751">
        <w:tc>
          <w:tcPr>
            <w:tcW w:w="2785" w:type="dxa"/>
          </w:tcPr>
          <w:p w:rsidR="00BE6ECF" w:rsidRDefault="00BE6ECF" w:rsidP="00BB7751">
            <w:pPr>
              <w:spacing w:after="0" w:line="240" w:lineRule="auto"/>
              <w:rPr>
                <w:b/>
                <w:color w:val="0F243E" w:themeColor="text2" w:themeShade="80"/>
                <w:sz w:val="24"/>
                <w:szCs w:val="24"/>
              </w:rPr>
            </w:pPr>
            <w:r>
              <w:rPr>
                <w:b/>
                <w:color w:val="0F243E" w:themeColor="text2" w:themeShade="80"/>
                <w:sz w:val="24"/>
                <w:szCs w:val="24"/>
              </w:rPr>
              <w:t>CORREO ELECTRONICO</w:t>
            </w:r>
          </w:p>
        </w:tc>
        <w:tc>
          <w:tcPr>
            <w:tcW w:w="6071" w:type="dxa"/>
          </w:tcPr>
          <w:p w:rsidR="00BE6ECF" w:rsidRDefault="00BE6ECF" w:rsidP="00BB7751">
            <w:pPr>
              <w:spacing w:after="0" w:line="240" w:lineRule="auto"/>
              <w:jc w:val="center"/>
              <w:rPr>
                <w:b/>
                <w:color w:val="0F243E" w:themeColor="text2" w:themeShade="80"/>
                <w:sz w:val="32"/>
                <w:szCs w:val="32"/>
                <w:u w:val="single"/>
              </w:rPr>
            </w:pPr>
          </w:p>
        </w:tc>
      </w:tr>
      <w:tr w:rsidR="00BE6ECF" w:rsidTr="00BB7751">
        <w:trPr>
          <w:trHeight w:val="1603"/>
        </w:trPr>
        <w:tc>
          <w:tcPr>
            <w:tcW w:w="2785" w:type="dxa"/>
          </w:tcPr>
          <w:p w:rsidR="00BE6ECF" w:rsidRDefault="00BE6ECF" w:rsidP="00BB7751">
            <w:pPr>
              <w:spacing w:after="0" w:line="240" w:lineRule="auto"/>
              <w:rPr>
                <w:b/>
                <w:color w:val="0F243E" w:themeColor="text2" w:themeShade="80"/>
                <w:sz w:val="24"/>
                <w:szCs w:val="24"/>
              </w:rPr>
            </w:pPr>
          </w:p>
          <w:p w:rsidR="00BE6ECF" w:rsidRDefault="00BE6ECF" w:rsidP="00BB7751">
            <w:pPr>
              <w:spacing w:after="0" w:line="240" w:lineRule="auto"/>
              <w:rPr>
                <w:b/>
                <w:color w:val="0F243E" w:themeColor="text2" w:themeShade="80"/>
                <w:sz w:val="24"/>
                <w:szCs w:val="24"/>
              </w:rPr>
            </w:pPr>
            <w:r>
              <w:rPr>
                <w:b/>
                <w:color w:val="0F243E" w:themeColor="text2" w:themeShade="80"/>
                <w:sz w:val="24"/>
                <w:szCs w:val="24"/>
              </w:rPr>
              <w:t>PRODUCTOS QUE COMERCIALIZARA</w:t>
            </w:r>
          </w:p>
          <w:p w:rsidR="00BE6ECF" w:rsidRDefault="00BE6ECF" w:rsidP="00BB7751">
            <w:pPr>
              <w:spacing w:after="0" w:line="240" w:lineRule="auto"/>
              <w:rPr>
                <w:b/>
                <w:color w:val="0F243E" w:themeColor="text2" w:themeShade="80"/>
                <w:sz w:val="24"/>
                <w:szCs w:val="24"/>
              </w:rPr>
            </w:pPr>
          </w:p>
          <w:p w:rsidR="00BE6ECF" w:rsidRDefault="00BE6ECF" w:rsidP="00BB7751">
            <w:pPr>
              <w:spacing w:after="0" w:line="240" w:lineRule="auto"/>
              <w:rPr>
                <w:b/>
                <w:color w:val="0F243E" w:themeColor="text2" w:themeShade="80"/>
                <w:sz w:val="24"/>
                <w:szCs w:val="24"/>
              </w:rPr>
            </w:pPr>
          </w:p>
        </w:tc>
        <w:tc>
          <w:tcPr>
            <w:tcW w:w="6071" w:type="dxa"/>
          </w:tcPr>
          <w:p w:rsidR="00BE6ECF" w:rsidRDefault="00BE6ECF" w:rsidP="00BB7751">
            <w:pPr>
              <w:spacing w:after="0" w:line="240" w:lineRule="auto"/>
              <w:rPr>
                <w:b/>
                <w:color w:val="0F243E" w:themeColor="text2" w:themeShade="80"/>
                <w:sz w:val="20"/>
                <w:szCs w:val="20"/>
                <w:u w:val="single"/>
              </w:rPr>
            </w:pPr>
            <w:r>
              <w:rPr>
                <w:b/>
                <w:color w:val="0F243E" w:themeColor="text2" w:themeShade="80"/>
                <w:sz w:val="20"/>
                <w:szCs w:val="20"/>
                <w:u w:val="single"/>
              </w:rPr>
              <w:t>Detalle de los productos que estarán disponibles para la venta</w:t>
            </w:r>
          </w:p>
          <w:p w:rsidR="00BE6ECF" w:rsidRDefault="00BE6ECF" w:rsidP="00BB7751">
            <w:pPr>
              <w:spacing w:after="0" w:line="240" w:lineRule="auto"/>
              <w:rPr>
                <w:b/>
                <w:color w:val="0F243E" w:themeColor="text2" w:themeShade="80"/>
                <w:sz w:val="20"/>
                <w:szCs w:val="20"/>
                <w:u w:val="single"/>
              </w:rPr>
            </w:pPr>
          </w:p>
          <w:p w:rsidR="00BE6ECF" w:rsidRDefault="00BE6ECF" w:rsidP="00BB7751">
            <w:pPr>
              <w:spacing w:after="0" w:line="240" w:lineRule="auto"/>
              <w:rPr>
                <w:b/>
                <w:color w:val="0F243E" w:themeColor="text2" w:themeShade="80"/>
                <w:sz w:val="20"/>
                <w:szCs w:val="20"/>
                <w:u w:val="single"/>
              </w:rPr>
            </w:pPr>
          </w:p>
        </w:tc>
      </w:tr>
      <w:tr w:rsidR="00BE6ECF" w:rsidTr="00BB7751">
        <w:trPr>
          <w:trHeight w:val="384"/>
        </w:trPr>
        <w:tc>
          <w:tcPr>
            <w:tcW w:w="2785" w:type="dxa"/>
          </w:tcPr>
          <w:p w:rsidR="00BE6ECF" w:rsidRDefault="00BE6ECF" w:rsidP="00BB7751">
            <w:pPr>
              <w:spacing w:after="0" w:line="240" w:lineRule="auto"/>
              <w:rPr>
                <w:b/>
                <w:color w:val="0F243E" w:themeColor="text2" w:themeShade="80"/>
                <w:sz w:val="24"/>
                <w:szCs w:val="24"/>
              </w:rPr>
            </w:pPr>
            <w:r>
              <w:rPr>
                <w:b/>
                <w:color w:val="0F243E" w:themeColor="text2" w:themeShade="80"/>
                <w:sz w:val="24"/>
                <w:szCs w:val="24"/>
              </w:rPr>
              <w:t>NOMBRE COMERCIAL</w:t>
            </w:r>
          </w:p>
        </w:tc>
        <w:tc>
          <w:tcPr>
            <w:tcW w:w="6071" w:type="dxa"/>
          </w:tcPr>
          <w:p w:rsidR="00BE6ECF" w:rsidRDefault="00BE6ECF" w:rsidP="00BB7751">
            <w:pPr>
              <w:spacing w:after="0" w:line="240" w:lineRule="auto"/>
              <w:jc w:val="center"/>
              <w:rPr>
                <w:b/>
                <w:color w:val="0F243E" w:themeColor="text2" w:themeShade="80"/>
                <w:sz w:val="32"/>
                <w:szCs w:val="32"/>
              </w:rPr>
            </w:pPr>
          </w:p>
        </w:tc>
      </w:tr>
      <w:tr w:rsidR="00BE6ECF" w:rsidTr="00BB7751">
        <w:tc>
          <w:tcPr>
            <w:tcW w:w="2785" w:type="dxa"/>
          </w:tcPr>
          <w:p w:rsidR="00BE6ECF" w:rsidRDefault="00BE6ECF" w:rsidP="00BB7751">
            <w:pPr>
              <w:spacing w:after="0" w:line="240" w:lineRule="auto"/>
              <w:rPr>
                <w:b/>
                <w:color w:val="0F243E" w:themeColor="text2" w:themeShade="80"/>
                <w:sz w:val="24"/>
                <w:szCs w:val="24"/>
              </w:rPr>
            </w:pPr>
            <w:r>
              <w:rPr>
                <w:b/>
                <w:color w:val="0F243E" w:themeColor="text2" w:themeShade="80"/>
                <w:sz w:val="24"/>
                <w:szCs w:val="24"/>
              </w:rPr>
              <w:t>RESPONSABLES DEL MODULO (DOS PERSONAS)</w:t>
            </w:r>
          </w:p>
        </w:tc>
        <w:tc>
          <w:tcPr>
            <w:tcW w:w="6071" w:type="dxa"/>
          </w:tcPr>
          <w:p w:rsidR="00BE6ECF" w:rsidRDefault="00BE6ECF" w:rsidP="00BB7751">
            <w:pPr>
              <w:spacing w:after="0" w:line="240" w:lineRule="auto"/>
              <w:jc w:val="center"/>
              <w:rPr>
                <w:b/>
                <w:color w:val="0F243E" w:themeColor="text2" w:themeShade="80"/>
                <w:sz w:val="32"/>
                <w:szCs w:val="32"/>
              </w:rPr>
            </w:pPr>
          </w:p>
        </w:tc>
      </w:tr>
    </w:tbl>
    <w:p w:rsidR="00BE6ECF" w:rsidRDefault="00BE6ECF" w:rsidP="00BE6ECF">
      <w:pPr>
        <w:pStyle w:val="Prrafodelista"/>
        <w:numPr>
          <w:ilvl w:val="0"/>
          <w:numId w:val="1"/>
        </w:numPr>
        <w:rPr>
          <w:color w:val="0F243E" w:themeColor="text2" w:themeShade="80"/>
          <w:sz w:val="24"/>
          <w:szCs w:val="24"/>
        </w:rPr>
      </w:pPr>
      <w:r>
        <w:rPr>
          <w:color w:val="0F243E" w:themeColor="text2" w:themeShade="80"/>
          <w:sz w:val="24"/>
          <w:szCs w:val="24"/>
        </w:rPr>
        <w:t>Adicionalmente en forma física se debe adjuntar obligatoriamente la documentación que respalde esta información.</w:t>
      </w:r>
    </w:p>
    <w:p w:rsidR="00BE6ECF" w:rsidRDefault="00BE6ECF" w:rsidP="00BE6ECF">
      <w:pPr>
        <w:pStyle w:val="Prrafodelista"/>
        <w:numPr>
          <w:ilvl w:val="0"/>
          <w:numId w:val="1"/>
        </w:numPr>
        <w:rPr>
          <w:color w:val="0F243E" w:themeColor="text2" w:themeShade="80"/>
          <w:sz w:val="24"/>
          <w:szCs w:val="24"/>
        </w:rPr>
      </w:pPr>
      <w:r>
        <w:rPr>
          <w:color w:val="0F243E" w:themeColor="text2" w:themeShade="80"/>
          <w:sz w:val="24"/>
          <w:szCs w:val="24"/>
        </w:rPr>
        <w:t>Fotocopia de la CI.</w:t>
      </w:r>
    </w:p>
    <w:p w:rsidR="00BE6ECF" w:rsidRDefault="00BE6ECF" w:rsidP="00BE6ECF">
      <w:pPr>
        <w:pStyle w:val="Prrafodelista"/>
        <w:numPr>
          <w:ilvl w:val="0"/>
          <w:numId w:val="1"/>
        </w:numPr>
        <w:rPr>
          <w:color w:val="0F243E" w:themeColor="text2" w:themeShade="80"/>
          <w:sz w:val="24"/>
          <w:szCs w:val="24"/>
        </w:rPr>
      </w:pPr>
      <w:r>
        <w:rPr>
          <w:color w:val="0F243E" w:themeColor="text2" w:themeShade="80"/>
          <w:sz w:val="24"/>
          <w:szCs w:val="24"/>
        </w:rPr>
        <w:t xml:space="preserve">Copia de la patente o permiso y de la iniciación de actividades, si las posee. </w:t>
      </w:r>
    </w:p>
    <w:p w:rsidR="00BE6ECF" w:rsidRDefault="00BE6ECF" w:rsidP="00BE6ECF">
      <w:pPr>
        <w:pStyle w:val="Prrafodelista"/>
        <w:numPr>
          <w:ilvl w:val="0"/>
          <w:numId w:val="1"/>
        </w:numPr>
        <w:rPr>
          <w:color w:val="0F243E" w:themeColor="text2" w:themeShade="80"/>
          <w:sz w:val="24"/>
          <w:szCs w:val="24"/>
        </w:rPr>
      </w:pPr>
      <w:r>
        <w:rPr>
          <w:color w:val="0F243E" w:themeColor="text2" w:themeShade="80"/>
          <w:sz w:val="24"/>
          <w:szCs w:val="24"/>
        </w:rPr>
        <w:t>Agregar registro visual (fotografías)  de los productos con los que postula (este material no se devuelve).</w:t>
      </w:r>
    </w:p>
    <w:tbl>
      <w:tblPr>
        <w:tblStyle w:val="Tablaconcuadrcula"/>
        <w:tblW w:w="0" w:type="auto"/>
        <w:tblLook w:val="04A0" w:firstRow="1" w:lastRow="0" w:firstColumn="1" w:lastColumn="0" w:noHBand="0" w:noVBand="1"/>
      </w:tblPr>
      <w:tblGrid>
        <w:gridCol w:w="1101"/>
        <w:gridCol w:w="7877"/>
      </w:tblGrid>
      <w:tr w:rsidR="00BE6ECF" w:rsidTr="00BB7751">
        <w:tc>
          <w:tcPr>
            <w:tcW w:w="1101" w:type="dxa"/>
          </w:tcPr>
          <w:p w:rsidR="00BE6ECF" w:rsidRDefault="00BE6ECF" w:rsidP="00BB7751">
            <w:pPr>
              <w:spacing w:after="0" w:line="240" w:lineRule="auto"/>
              <w:rPr>
                <w:color w:val="0F243E" w:themeColor="text2" w:themeShade="80"/>
                <w:sz w:val="24"/>
                <w:szCs w:val="24"/>
              </w:rPr>
            </w:pPr>
            <w:r>
              <w:rPr>
                <w:color w:val="0F243E" w:themeColor="text2" w:themeShade="80"/>
                <w:sz w:val="24"/>
                <w:szCs w:val="24"/>
              </w:rPr>
              <w:t>FECHA</w:t>
            </w:r>
          </w:p>
        </w:tc>
        <w:tc>
          <w:tcPr>
            <w:tcW w:w="7877" w:type="dxa"/>
          </w:tcPr>
          <w:p w:rsidR="00BE6ECF" w:rsidRDefault="00BE6ECF" w:rsidP="00BB7751">
            <w:pPr>
              <w:spacing w:after="0" w:line="240" w:lineRule="auto"/>
              <w:rPr>
                <w:color w:val="0F243E" w:themeColor="text2" w:themeShade="80"/>
                <w:sz w:val="24"/>
                <w:szCs w:val="24"/>
              </w:rPr>
            </w:pPr>
            <w:r>
              <w:rPr>
                <w:color w:val="0F243E" w:themeColor="text2" w:themeShade="80"/>
                <w:sz w:val="24"/>
                <w:szCs w:val="24"/>
              </w:rPr>
              <w:t>DIA:                       MES:                                AÑO:</w:t>
            </w:r>
          </w:p>
        </w:tc>
      </w:tr>
    </w:tbl>
    <w:p w:rsidR="00BE6ECF" w:rsidRDefault="00BE6ECF" w:rsidP="00BE6ECF">
      <w:pPr>
        <w:jc w:val="center"/>
        <w:rPr>
          <w:rFonts w:ascii="Arial" w:hAnsi="Arial" w:cs="Arial"/>
          <w:b/>
          <w:color w:val="0F243E" w:themeColor="text2" w:themeShade="80"/>
          <w:sz w:val="32"/>
          <w:szCs w:val="32"/>
          <w:u w:val="single"/>
        </w:rPr>
      </w:pPr>
    </w:p>
    <w:p w:rsidR="00BE6ECF" w:rsidRPr="0018232D" w:rsidRDefault="00BE6ECF" w:rsidP="00BE6ECF">
      <w:pPr>
        <w:spacing w:after="0" w:line="240" w:lineRule="auto"/>
        <w:jc w:val="center"/>
        <w:rPr>
          <w:rFonts w:ascii="Calibri" w:eastAsia="Calibri" w:hAnsi="Calibri" w:cs="Calibri"/>
          <w:b/>
          <w:color w:val="000000"/>
          <w:sz w:val="28"/>
        </w:rPr>
      </w:pPr>
    </w:p>
    <w:p w:rsidR="00BE6ECF" w:rsidRDefault="00BE6ECF">
      <w:pPr>
        <w:jc w:val="center"/>
        <w:rPr>
          <w:b/>
          <w:sz w:val="32"/>
          <w:szCs w:val="32"/>
          <w:u w:val="single"/>
        </w:rPr>
      </w:pPr>
      <w:bookmarkStart w:id="0" w:name="_GoBack"/>
      <w:bookmarkEnd w:id="0"/>
    </w:p>
    <w:sectPr w:rsidR="00BE6ECF" w:rsidSect="009B5DC4">
      <w:headerReference w:type="default" r:id="rId10"/>
      <w:footerReference w:type="default" r:id="rId11"/>
      <w:pgSz w:w="12240" w:h="15840"/>
      <w:pgMar w:top="255"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A5B" w:rsidRDefault="00E22A5B">
      <w:pPr>
        <w:spacing w:line="240" w:lineRule="auto"/>
      </w:pPr>
      <w:r>
        <w:separator/>
      </w:r>
    </w:p>
  </w:endnote>
  <w:endnote w:type="continuationSeparator" w:id="0">
    <w:p w:rsidR="00E22A5B" w:rsidRDefault="00E22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309" w:rsidRDefault="00735309">
    <w:pPr>
      <w:pStyle w:val="Piedepgina"/>
      <w:jc w:val="right"/>
    </w:pPr>
  </w:p>
  <w:p w:rsidR="004E7DCA" w:rsidRPr="00D951A7" w:rsidRDefault="004E7DCA" w:rsidP="004E7DCA">
    <w:pPr>
      <w:pStyle w:val="Piedepgina"/>
      <w:jc w:val="center"/>
      <w:rPr>
        <w:b/>
      </w:rPr>
    </w:pPr>
    <w:r w:rsidRPr="00D951A7">
      <w:rPr>
        <w:b/>
      </w:rPr>
      <w:t>“</w:t>
    </w:r>
    <w:r w:rsidRPr="00D951A7">
      <w:rPr>
        <w:b/>
        <w:sz w:val="28"/>
        <w:szCs w:val="28"/>
      </w:rPr>
      <w:t>EL ARTE Y LA CULTURA LOCAL EN EL TIEMPO.”</w:t>
    </w:r>
  </w:p>
  <w:p w:rsidR="00735309" w:rsidRDefault="00BE6ECF">
    <w:pPr>
      <w:pStyle w:val="Piedepgina"/>
      <w:jc w:val="center"/>
    </w:pPr>
    <w:sdt>
      <w:sdtPr>
        <w:id w:val="-2147188314"/>
        <w:docPartObj>
          <w:docPartGallery w:val="AutoText"/>
        </w:docPartObj>
      </w:sdtPr>
      <w:sdtEndPr/>
      <w:sdtContent/>
    </w:sdt>
  </w:p>
  <w:p w:rsidR="00735309" w:rsidRDefault="00735309">
    <w:pPr>
      <w:pStyle w:val="Piedepgina"/>
      <w:jc w:val="center"/>
    </w:pPr>
  </w:p>
  <w:p w:rsidR="00735309" w:rsidRDefault="007353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A5B" w:rsidRDefault="00E22A5B">
      <w:pPr>
        <w:spacing w:after="0"/>
      </w:pPr>
      <w:r>
        <w:separator/>
      </w:r>
    </w:p>
  </w:footnote>
  <w:footnote w:type="continuationSeparator" w:id="0">
    <w:p w:rsidR="00E22A5B" w:rsidRDefault="00E22A5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309" w:rsidRDefault="00C062CF">
    <w:pPr>
      <w:pStyle w:val="Encabezado"/>
      <w:tabs>
        <w:tab w:val="clear" w:pos="4419"/>
        <w:tab w:val="clear" w:pos="8838"/>
        <w:tab w:val="left" w:pos="5520"/>
      </w:tabs>
    </w:pPr>
    <w:r>
      <w:rPr>
        <w:lang w:val="es-MX" w:eastAsia="es-ES"/>
      </w:rPr>
      <w:t xml:space="preserve">                </w:t>
    </w:r>
    <w:r w:rsidR="003344EA">
      <w:rPr>
        <w:noProof/>
        <w:lang w:val="es-ES" w:eastAsia="es-ES"/>
      </w:rPr>
      <w:drawing>
        <wp:inline distT="0" distB="0" distL="0" distR="0" wp14:anchorId="0B8DD246" wp14:editId="5AC86E3E">
          <wp:extent cx="1343025" cy="1200150"/>
          <wp:effectExtent l="0" t="0" r="9525" b="0"/>
          <wp:docPr id="3" name="Imagen 3" descr="Descripción: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MG_25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3025" cy="1200150"/>
                  </a:xfrm>
                  <a:prstGeom prst="rect">
                    <a:avLst/>
                  </a:prstGeom>
                  <a:noFill/>
                  <a:ln>
                    <a:noFill/>
                  </a:ln>
                </pic:spPr>
              </pic:pic>
            </a:graphicData>
          </a:graphic>
        </wp:inline>
      </w:drawing>
    </w:r>
    <w:r>
      <w:tab/>
    </w:r>
    <w:r>
      <w:rPr>
        <w:lang w:val="es-MX"/>
      </w:rPr>
      <w:t xml:space="preserve">      </w:t>
    </w:r>
    <w:r>
      <w:t xml:space="preserve">                                  </w:t>
    </w:r>
  </w:p>
  <w:p w:rsidR="00735309" w:rsidRDefault="00C062CF">
    <w:pPr>
      <w:pStyle w:val="Encabezado"/>
      <w:rPr>
        <w:lang w:val="es-MX"/>
      </w:rPr>
    </w:pPr>
    <w:r>
      <w:rPr>
        <w:lang w:val="es-MX"/>
      </w:rPr>
      <w:t xml:space="preserve">        </w:t>
    </w:r>
  </w:p>
  <w:p w:rsidR="00735309" w:rsidRDefault="007353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47E4C"/>
    <w:multiLevelType w:val="multilevel"/>
    <w:tmpl w:val="6C247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C6"/>
    <w:rsid w:val="000020DB"/>
    <w:rsid w:val="00037E05"/>
    <w:rsid w:val="00042B13"/>
    <w:rsid w:val="000460DB"/>
    <w:rsid w:val="00051E27"/>
    <w:rsid w:val="00060190"/>
    <w:rsid w:val="00060F40"/>
    <w:rsid w:val="0006768A"/>
    <w:rsid w:val="00077DFF"/>
    <w:rsid w:val="00091090"/>
    <w:rsid w:val="000A7E02"/>
    <w:rsid w:val="000B0764"/>
    <w:rsid w:val="000B21B9"/>
    <w:rsid w:val="000C349E"/>
    <w:rsid w:val="000C6D0E"/>
    <w:rsid w:val="000D422F"/>
    <w:rsid w:val="00111304"/>
    <w:rsid w:val="00111AD3"/>
    <w:rsid w:val="0013029F"/>
    <w:rsid w:val="00170A62"/>
    <w:rsid w:val="00176063"/>
    <w:rsid w:val="00177DD8"/>
    <w:rsid w:val="00183141"/>
    <w:rsid w:val="0019464D"/>
    <w:rsid w:val="001A059C"/>
    <w:rsid w:val="001B0E9C"/>
    <w:rsid w:val="001B1E17"/>
    <w:rsid w:val="001B4CE8"/>
    <w:rsid w:val="001C4438"/>
    <w:rsid w:val="001D0A82"/>
    <w:rsid w:val="00206D46"/>
    <w:rsid w:val="00216E1B"/>
    <w:rsid w:val="00234577"/>
    <w:rsid w:val="0024477D"/>
    <w:rsid w:val="00245555"/>
    <w:rsid w:val="0024749C"/>
    <w:rsid w:val="00276D00"/>
    <w:rsid w:val="002B5D81"/>
    <w:rsid w:val="002D6C1F"/>
    <w:rsid w:val="002E0619"/>
    <w:rsid w:val="002F3C29"/>
    <w:rsid w:val="003111FC"/>
    <w:rsid w:val="00313ECD"/>
    <w:rsid w:val="003344EA"/>
    <w:rsid w:val="003379E0"/>
    <w:rsid w:val="0034254F"/>
    <w:rsid w:val="00355D51"/>
    <w:rsid w:val="00365F16"/>
    <w:rsid w:val="00373046"/>
    <w:rsid w:val="00390BB6"/>
    <w:rsid w:val="003B73DA"/>
    <w:rsid w:val="003C490F"/>
    <w:rsid w:val="003D5C48"/>
    <w:rsid w:val="003E262C"/>
    <w:rsid w:val="00413AF6"/>
    <w:rsid w:val="004632CD"/>
    <w:rsid w:val="00470C82"/>
    <w:rsid w:val="00496D04"/>
    <w:rsid w:val="004B5946"/>
    <w:rsid w:val="004C04AC"/>
    <w:rsid w:val="004C4376"/>
    <w:rsid w:val="004D7B01"/>
    <w:rsid w:val="004E7DCA"/>
    <w:rsid w:val="004F1D62"/>
    <w:rsid w:val="004F4B08"/>
    <w:rsid w:val="00507A2D"/>
    <w:rsid w:val="005160A1"/>
    <w:rsid w:val="00520A73"/>
    <w:rsid w:val="00532E12"/>
    <w:rsid w:val="00536D3D"/>
    <w:rsid w:val="00551AFD"/>
    <w:rsid w:val="005675F9"/>
    <w:rsid w:val="00567EC7"/>
    <w:rsid w:val="005805C2"/>
    <w:rsid w:val="00596FAA"/>
    <w:rsid w:val="00597924"/>
    <w:rsid w:val="005A7C44"/>
    <w:rsid w:val="005D08D7"/>
    <w:rsid w:val="005D46A6"/>
    <w:rsid w:val="005E3B73"/>
    <w:rsid w:val="005F5EE7"/>
    <w:rsid w:val="00600937"/>
    <w:rsid w:val="00612A8B"/>
    <w:rsid w:val="00615C2A"/>
    <w:rsid w:val="00635393"/>
    <w:rsid w:val="00637CC6"/>
    <w:rsid w:val="00651067"/>
    <w:rsid w:val="00660784"/>
    <w:rsid w:val="0067141A"/>
    <w:rsid w:val="0067170C"/>
    <w:rsid w:val="006956AA"/>
    <w:rsid w:val="006A4839"/>
    <w:rsid w:val="006F424D"/>
    <w:rsid w:val="0070285D"/>
    <w:rsid w:val="00706F9F"/>
    <w:rsid w:val="00717D25"/>
    <w:rsid w:val="00720EC4"/>
    <w:rsid w:val="00731DF2"/>
    <w:rsid w:val="00735309"/>
    <w:rsid w:val="0074113E"/>
    <w:rsid w:val="00741AF4"/>
    <w:rsid w:val="00743895"/>
    <w:rsid w:val="007478B2"/>
    <w:rsid w:val="007532DA"/>
    <w:rsid w:val="0078558C"/>
    <w:rsid w:val="00792D6E"/>
    <w:rsid w:val="007A0D86"/>
    <w:rsid w:val="007A0FC7"/>
    <w:rsid w:val="007C42A8"/>
    <w:rsid w:val="007D6CE3"/>
    <w:rsid w:val="007F0B51"/>
    <w:rsid w:val="007F3233"/>
    <w:rsid w:val="007F5B3A"/>
    <w:rsid w:val="00853A94"/>
    <w:rsid w:val="008554CE"/>
    <w:rsid w:val="00864484"/>
    <w:rsid w:val="00867580"/>
    <w:rsid w:val="00894306"/>
    <w:rsid w:val="008B100B"/>
    <w:rsid w:val="008B2098"/>
    <w:rsid w:val="008D16C5"/>
    <w:rsid w:val="008E548C"/>
    <w:rsid w:val="008F6CDA"/>
    <w:rsid w:val="00906125"/>
    <w:rsid w:val="00947C68"/>
    <w:rsid w:val="00960A35"/>
    <w:rsid w:val="00963D25"/>
    <w:rsid w:val="009B5DC4"/>
    <w:rsid w:val="009C71F2"/>
    <w:rsid w:val="009C7A6E"/>
    <w:rsid w:val="009D4C56"/>
    <w:rsid w:val="009E06D4"/>
    <w:rsid w:val="00A54625"/>
    <w:rsid w:val="00A679A3"/>
    <w:rsid w:val="00A67D9A"/>
    <w:rsid w:val="00A82D2E"/>
    <w:rsid w:val="00A901CD"/>
    <w:rsid w:val="00A94AEC"/>
    <w:rsid w:val="00AC5C2D"/>
    <w:rsid w:val="00AE16D0"/>
    <w:rsid w:val="00AE64D5"/>
    <w:rsid w:val="00AF45C2"/>
    <w:rsid w:val="00B146DC"/>
    <w:rsid w:val="00B21444"/>
    <w:rsid w:val="00B21564"/>
    <w:rsid w:val="00B45DB4"/>
    <w:rsid w:val="00B5107F"/>
    <w:rsid w:val="00B90DCC"/>
    <w:rsid w:val="00B91FCA"/>
    <w:rsid w:val="00BA79D6"/>
    <w:rsid w:val="00BB1C95"/>
    <w:rsid w:val="00BD7878"/>
    <w:rsid w:val="00BE3C1C"/>
    <w:rsid w:val="00BE6ECF"/>
    <w:rsid w:val="00BF7B28"/>
    <w:rsid w:val="00C05045"/>
    <w:rsid w:val="00C062CF"/>
    <w:rsid w:val="00C066D4"/>
    <w:rsid w:val="00C114CC"/>
    <w:rsid w:val="00C1223E"/>
    <w:rsid w:val="00C163F9"/>
    <w:rsid w:val="00C22721"/>
    <w:rsid w:val="00C24846"/>
    <w:rsid w:val="00C43E39"/>
    <w:rsid w:val="00C5258C"/>
    <w:rsid w:val="00C62C98"/>
    <w:rsid w:val="00C66DEF"/>
    <w:rsid w:val="00C71549"/>
    <w:rsid w:val="00C878E9"/>
    <w:rsid w:val="00CC187E"/>
    <w:rsid w:val="00CC6B22"/>
    <w:rsid w:val="00CC7C2E"/>
    <w:rsid w:val="00D07A47"/>
    <w:rsid w:val="00D07FA1"/>
    <w:rsid w:val="00D20CBE"/>
    <w:rsid w:val="00D23470"/>
    <w:rsid w:val="00D62833"/>
    <w:rsid w:val="00D75004"/>
    <w:rsid w:val="00D81824"/>
    <w:rsid w:val="00DA79C2"/>
    <w:rsid w:val="00DB31D6"/>
    <w:rsid w:val="00DB5157"/>
    <w:rsid w:val="00DB64F5"/>
    <w:rsid w:val="00DC61EC"/>
    <w:rsid w:val="00DF6286"/>
    <w:rsid w:val="00E22A5B"/>
    <w:rsid w:val="00E37544"/>
    <w:rsid w:val="00E46DF8"/>
    <w:rsid w:val="00E667EB"/>
    <w:rsid w:val="00E67895"/>
    <w:rsid w:val="00E937F6"/>
    <w:rsid w:val="00EA0D01"/>
    <w:rsid w:val="00EA205A"/>
    <w:rsid w:val="00ED61D5"/>
    <w:rsid w:val="00EE51E3"/>
    <w:rsid w:val="00EE783A"/>
    <w:rsid w:val="00F11307"/>
    <w:rsid w:val="00F50B1E"/>
    <w:rsid w:val="00F54486"/>
    <w:rsid w:val="00F55E76"/>
    <w:rsid w:val="00F6623F"/>
    <w:rsid w:val="00F663B6"/>
    <w:rsid w:val="00F83624"/>
    <w:rsid w:val="00F91E23"/>
    <w:rsid w:val="00FB5502"/>
    <w:rsid w:val="00FC5242"/>
    <w:rsid w:val="0558490D"/>
    <w:rsid w:val="72417643"/>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themeColor="hyperlink"/>
      <w:u w:val="single"/>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themeColor="hyperlink"/>
      <w:u w:val="single"/>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estivalcostumbristalosandes.c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stumbristaemprendedore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4</Pages>
  <Words>1052</Words>
  <Characters>5791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dc:creator>
  <cp:lastModifiedBy>Estacion</cp:lastModifiedBy>
  <cp:revision>9</cp:revision>
  <cp:lastPrinted>2018-09-06T21:02:00Z</cp:lastPrinted>
  <dcterms:created xsi:type="dcterms:W3CDTF">2025-09-23T04:34:00Z</dcterms:created>
  <dcterms:modified xsi:type="dcterms:W3CDTF">2025-09-23T22:51:00Z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3082-11.2.0.11341</vt:lpwstr>
  </property>
  <property fmtid="{D5CDD505-2E9C-101B-9397-08002B2CF9AE}" pid="3" name="ICV">
    <vt:lpwstr>14A35D6038064EC58DC9689E60D53C0F</vt:lpwstr>
  </property>
</Properties>
</file>